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FE6" w:rsidRPr="00706E8B" w:rsidRDefault="00944141">
      <w:pPr>
        <w:ind w:left="0" w:hanging="2"/>
        <w:jc w:val="center"/>
        <w:rPr>
          <w:rFonts w:ascii="Arial" w:eastAsia="Arial" w:hAnsi="Arial" w:cs="Arial"/>
          <w:sz w:val="22"/>
          <w:szCs w:val="22"/>
        </w:rPr>
      </w:pPr>
      <w:r w:rsidRPr="00706E8B">
        <w:rPr>
          <w:rFonts w:ascii="Arial" w:eastAsia="Arial" w:hAnsi="Arial" w:cs="Arial"/>
          <w:b/>
          <w:sz w:val="22"/>
          <w:szCs w:val="22"/>
        </w:rPr>
        <w:t>O B R A Z L O Ž E N J E</w:t>
      </w:r>
    </w:p>
    <w:p w:rsidR="00E50BEB" w:rsidRPr="00706E8B" w:rsidRDefault="00944141">
      <w:pPr>
        <w:ind w:left="0" w:hanging="2"/>
        <w:jc w:val="center"/>
        <w:rPr>
          <w:rFonts w:ascii="Arial" w:eastAsia="Arial" w:hAnsi="Arial" w:cs="Arial"/>
          <w:b/>
          <w:sz w:val="22"/>
          <w:szCs w:val="22"/>
        </w:rPr>
      </w:pPr>
      <w:r w:rsidRPr="00706E8B">
        <w:rPr>
          <w:rFonts w:ascii="Arial" w:eastAsia="Arial" w:hAnsi="Arial" w:cs="Arial"/>
          <w:b/>
          <w:sz w:val="22"/>
          <w:szCs w:val="22"/>
        </w:rPr>
        <w:t xml:space="preserve">Prijedloga Odluke o izmjenama i dopunama </w:t>
      </w:r>
    </w:p>
    <w:p w:rsidR="00984FE6" w:rsidRPr="00706E8B" w:rsidRDefault="00E5397D" w:rsidP="00E5397D">
      <w:pPr>
        <w:ind w:left="0" w:hanging="2"/>
        <w:jc w:val="center"/>
        <w:rPr>
          <w:rFonts w:ascii="Arial" w:eastAsia="Arial" w:hAnsi="Arial" w:cs="Arial"/>
          <w:sz w:val="22"/>
          <w:szCs w:val="22"/>
        </w:rPr>
      </w:pPr>
      <w:r w:rsidRPr="00706E8B">
        <w:rPr>
          <w:rFonts w:ascii="Arial" w:eastAsia="Arial" w:hAnsi="Arial" w:cs="Arial"/>
          <w:b/>
          <w:sz w:val="22"/>
          <w:szCs w:val="22"/>
        </w:rPr>
        <w:t>Proračuna Gra</w:t>
      </w:r>
      <w:r w:rsidR="00706E8B" w:rsidRPr="00706E8B">
        <w:rPr>
          <w:rFonts w:ascii="Arial" w:eastAsia="Arial" w:hAnsi="Arial" w:cs="Arial"/>
          <w:b/>
          <w:sz w:val="22"/>
          <w:szCs w:val="22"/>
        </w:rPr>
        <w:t>da Zagreba za 2024</w:t>
      </w:r>
      <w:r w:rsidR="00384234" w:rsidRPr="00706E8B">
        <w:rPr>
          <w:rFonts w:ascii="Arial" w:eastAsia="Arial" w:hAnsi="Arial" w:cs="Arial"/>
          <w:b/>
          <w:sz w:val="22"/>
          <w:szCs w:val="22"/>
        </w:rPr>
        <w:t>. i projekcije</w:t>
      </w:r>
      <w:r w:rsidR="00706E8B" w:rsidRPr="00706E8B">
        <w:rPr>
          <w:rFonts w:ascii="Arial" w:eastAsia="Arial" w:hAnsi="Arial" w:cs="Arial"/>
          <w:b/>
          <w:sz w:val="22"/>
          <w:szCs w:val="22"/>
        </w:rPr>
        <w:t xml:space="preserve"> za 2025. i 2026</w:t>
      </w:r>
      <w:r w:rsidRPr="00706E8B">
        <w:rPr>
          <w:rFonts w:ascii="Arial" w:eastAsia="Arial" w:hAnsi="Arial" w:cs="Arial"/>
          <w:b/>
          <w:sz w:val="22"/>
          <w:szCs w:val="22"/>
        </w:rPr>
        <w:t>. godinu</w:t>
      </w:r>
    </w:p>
    <w:p w:rsidR="00984FE6" w:rsidRPr="00706E8B" w:rsidRDefault="00984FE6">
      <w:pPr>
        <w:ind w:left="0" w:hanging="2"/>
        <w:jc w:val="both"/>
        <w:rPr>
          <w:rFonts w:ascii="Arial" w:eastAsia="Arial" w:hAnsi="Arial" w:cs="Arial"/>
          <w:sz w:val="22"/>
          <w:szCs w:val="22"/>
        </w:rPr>
      </w:pPr>
    </w:p>
    <w:p w:rsidR="00984FE6" w:rsidRPr="00706E8B" w:rsidRDefault="00105F4C">
      <w:pPr>
        <w:ind w:left="0" w:hanging="2"/>
        <w:jc w:val="both"/>
        <w:rPr>
          <w:rFonts w:ascii="Arial" w:eastAsia="Arial" w:hAnsi="Arial" w:cs="Arial"/>
          <w:sz w:val="22"/>
          <w:szCs w:val="22"/>
        </w:rPr>
      </w:pPr>
      <w:r w:rsidRPr="00706E8B">
        <w:rPr>
          <w:rFonts w:ascii="Arial" w:eastAsia="Arial" w:hAnsi="Arial" w:cs="Arial"/>
          <w:b/>
          <w:i/>
          <w:sz w:val="22"/>
          <w:szCs w:val="22"/>
        </w:rPr>
        <w:t>Obrazloženje Općeg dijela</w:t>
      </w:r>
    </w:p>
    <w:p w:rsidR="00984FE6" w:rsidRPr="00706E8B" w:rsidRDefault="00984FE6">
      <w:pPr>
        <w:ind w:left="0" w:hanging="2"/>
        <w:jc w:val="both"/>
        <w:rPr>
          <w:rFonts w:ascii="Arial" w:eastAsia="Arial" w:hAnsi="Arial" w:cs="Arial"/>
          <w:color w:val="FF0000"/>
          <w:sz w:val="22"/>
          <w:szCs w:val="22"/>
        </w:rPr>
      </w:pPr>
    </w:p>
    <w:p w:rsidR="00E43347" w:rsidRPr="00706E8B" w:rsidRDefault="00E43347" w:rsidP="005D3323">
      <w:pPr>
        <w:ind w:left="0" w:hanging="2"/>
        <w:jc w:val="both"/>
        <w:rPr>
          <w:rFonts w:ascii="Arial" w:eastAsia="Arial" w:hAnsi="Arial" w:cs="Arial"/>
          <w:color w:val="FF0000"/>
          <w:sz w:val="22"/>
          <w:szCs w:val="22"/>
        </w:rPr>
      </w:pPr>
      <w:r w:rsidRPr="00706E8B">
        <w:rPr>
          <w:rFonts w:ascii="Arial" w:eastAsia="Arial" w:hAnsi="Arial" w:cs="Arial"/>
          <w:sz w:val="22"/>
          <w:szCs w:val="22"/>
        </w:rPr>
        <w:t xml:space="preserve">Proračun Grada </w:t>
      </w:r>
      <w:r w:rsidR="00706E8B" w:rsidRPr="00706E8B">
        <w:rPr>
          <w:rFonts w:ascii="Arial" w:eastAsia="Arial" w:hAnsi="Arial" w:cs="Arial"/>
          <w:sz w:val="22"/>
          <w:szCs w:val="22"/>
        </w:rPr>
        <w:t>Zagreba za 2024</w:t>
      </w:r>
      <w:r w:rsidR="00B83F66" w:rsidRPr="00706E8B">
        <w:rPr>
          <w:rFonts w:ascii="Arial" w:eastAsia="Arial" w:hAnsi="Arial" w:cs="Arial"/>
          <w:sz w:val="22"/>
          <w:szCs w:val="22"/>
        </w:rPr>
        <w:t>.</w:t>
      </w:r>
      <w:r w:rsidR="00706E8B" w:rsidRPr="00706E8B">
        <w:rPr>
          <w:rFonts w:ascii="Arial" w:eastAsia="Arial" w:hAnsi="Arial" w:cs="Arial"/>
          <w:sz w:val="22"/>
          <w:szCs w:val="22"/>
        </w:rPr>
        <w:t xml:space="preserve"> Gradska Skupština je usvojila 12. prosinca 2023</w:t>
      </w:r>
      <w:r w:rsidR="00B83F66" w:rsidRPr="00706E8B">
        <w:rPr>
          <w:rFonts w:ascii="Arial" w:eastAsia="Arial" w:hAnsi="Arial" w:cs="Arial"/>
          <w:sz w:val="22"/>
          <w:szCs w:val="22"/>
        </w:rPr>
        <w:t>. u uku</w:t>
      </w:r>
      <w:r w:rsidR="00706E8B" w:rsidRPr="00706E8B">
        <w:rPr>
          <w:rFonts w:ascii="Arial" w:eastAsia="Arial" w:hAnsi="Arial" w:cs="Arial"/>
          <w:sz w:val="22"/>
          <w:szCs w:val="22"/>
        </w:rPr>
        <w:t>pnom iznosu od 2.532.193.030</w:t>
      </w:r>
      <w:r w:rsidRPr="00706E8B">
        <w:rPr>
          <w:rFonts w:ascii="Arial" w:eastAsia="Arial" w:hAnsi="Arial" w:cs="Arial"/>
          <w:sz w:val="22"/>
          <w:szCs w:val="22"/>
        </w:rPr>
        <w:t xml:space="preserve"> eura</w:t>
      </w:r>
      <w:r w:rsidR="00B83F66" w:rsidRPr="00706E8B">
        <w:rPr>
          <w:rFonts w:ascii="Arial" w:eastAsia="Arial" w:hAnsi="Arial" w:cs="Arial"/>
          <w:sz w:val="22"/>
          <w:szCs w:val="22"/>
        </w:rPr>
        <w:t xml:space="preserve"> (S</w:t>
      </w:r>
      <w:r w:rsidR="00706E8B" w:rsidRPr="00706E8B">
        <w:rPr>
          <w:rFonts w:ascii="Arial" w:eastAsia="Arial" w:hAnsi="Arial" w:cs="Arial"/>
          <w:sz w:val="22"/>
          <w:szCs w:val="22"/>
        </w:rPr>
        <w:t>lužbeni glasnik Grada Zagreba 44/23</w:t>
      </w:r>
      <w:r w:rsidR="00B83F66" w:rsidRPr="00706E8B">
        <w:rPr>
          <w:rFonts w:ascii="Arial" w:eastAsia="Arial" w:hAnsi="Arial" w:cs="Arial"/>
          <w:sz w:val="22"/>
          <w:szCs w:val="22"/>
        </w:rPr>
        <w:t xml:space="preserve">). Od navedenog iznosa </w:t>
      </w:r>
      <w:r w:rsidR="00706E8B" w:rsidRPr="00706E8B">
        <w:rPr>
          <w:rFonts w:ascii="Arial" w:eastAsia="Arial" w:hAnsi="Arial" w:cs="Arial"/>
          <w:sz w:val="22"/>
          <w:szCs w:val="22"/>
        </w:rPr>
        <w:t>1.713.590.170</w:t>
      </w:r>
      <w:r w:rsidR="00F83804" w:rsidRPr="00706E8B">
        <w:rPr>
          <w:rFonts w:ascii="Arial" w:eastAsia="Arial" w:hAnsi="Arial" w:cs="Arial"/>
          <w:sz w:val="22"/>
          <w:szCs w:val="22"/>
        </w:rPr>
        <w:t xml:space="preserve"> eura </w:t>
      </w:r>
      <w:r w:rsidR="00B83F66" w:rsidRPr="00706E8B">
        <w:rPr>
          <w:rFonts w:ascii="Arial" w:eastAsia="Arial" w:hAnsi="Arial" w:cs="Arial"/>
          <w:sz w:val="22"/>
          <w:szCs w:val="22"/>
        </w:rPr>
        <w:t>se odnosi</w:t>
      </w:r>
      <w:r w:rsidR="005D3323" w:rsidRPr="00706E8B">
        <w:rPr>
          <w:rFonts w:ascii="Arial" w:eastAsia="Arial" w:hAnsi="Arial" w:cs="Arial"/>
          <w:sz w:val="22"/>
          <w:szCs w:val="22"/>
        </w:rPr>
        <w:t>lo</w:t>
      </w:r>
      <w:r w:rsidR="00B83F66" w:rsidRPr="00706E8B">
        <w:rPr>
          <w:rFonts w:ascii="Arial" w:eastAsia="Arial" w:hAnsi="Arial" w:cs="Arial"/>
          <w:sz w:val="22"/>
          <w:szCs w:val="22"/>
        </w:rPr>
        <w:t xml:space="preserve"> na </w:t>
      </w:r>
      <w:r w:rsidR="00F83804" w:rsidRPr="00706E8B">
        <w:rPr>
          <w:rFonts w:ascii="Arial" w:eastAsia="Arial" w:hAnsi="Arial" w:cs="Arial"/>
          <w:sz w:val="22"/>
          <w:szCs w:val="22"/>
        </w:rPr>
        <w:t>Proračun Grada Zagreba u užem smislu</w:t>
      </w:r>
      <w:r w:rsidR="005D3323" w:rsidRPr="00706E8B">
        <w:rPr>
          <w:rFonts w:ascii="Arial" w:eastAsia="Arial" w:hAnsi="Arial" w:cs="Arial"/>
          <w:sz w:val="22"/>
          <w:szCs w:val="22"/>
        </w:rPr>
        <w:t xml:space="preserve">, dok se </w:t>
      </w:r>
      <w:r w:rsidR="00706E8B" w:rsidRPr="00706E8B">
        <w:rPr>
          <w:rFonts w:ascii="Arial" w:eastAsia="Arial" w:hAnsi="Arial" w:cs="Arial"/>
          <w:sz w:val="22"/>
          <w:szCs w:val="22"/>
        </w:rPr>
        <w:t>818.602.860</w:t>
      </w:r>
      <w:r w:rsidR="005D3323" w:rsidRPr="00706E8B">
        <w:rPr>
          <w:rFonts w:ascii="Arial" w:eastAsia="Arial" w:hAnsi="Arial" w:cs="Arial"/>
          <w:sz w:val="22"/>
          <w:szCs w:val="22"/>
        </w:rPr>
        <w:t xml:space="preserve"> eura</w:t>
      </w:r>
      <w:r w:rsidR="00B83F66" w:rsidRPr="00706E8B">
        <w:rPr>
          <w:rFonts w:ascii="Arial" w:eastAsia="Arial" w:hAnsi="Arial" w:cs="Arial"/>
          <w:sz w:val="22"/>
          <w:szCs w:val="22"/>
        </w:rPr>
        <w:t xml:space="preserve"> </w:t>
      </w:r>
      <w:r w:rsidR="005D3323" w:rsidRPr="00706E8B">
        <w:rPr>
          <w:rFonts w:ascii="Arial" w:eastAsia="Arial" w:hAnsi="Arial" w:cs="Arial"/>
          <w:sz w:val="22"/>
          <w:szCs w:val="22"/>
        </w:rPr>
        <w:t>odnosio na vlastite i namjenske prihode proračunskih korisnika Grada</w:t>
      </w:r>
      <w:r w:rsidR="00B83F66" w:rsidRPr="00706E8B">
        <w:rPr>
          <w:rFonts w:ascii="Arial" w:eastAsia="Arial" w:hAnsi="Arial" w:cs="Arial"/>
          <w:sz w:val="22"/>
          <w:szCs w:val="22"/>
        </w:rPr>
        <w:t xml:space="preserve"> </w:t>
      </w:r>
      <w:r w:rsidR="00944141" w:rsidRPr="00706E8B">
        <w:rPr>
          <w:rFonts w:ascii="Arial" w:eastAsia="Arial" w:hAnsi="Arial" w:cs="Arial"/>
          <w:sz w:val="22"/>
          <w:szCs w:val="22"/>
        </w:rPr>
        <w:t>(predškolske ustanove, osnovne i srednje škole i učenički domovi, ustanove u socijal</w:t>
      </w:r>
      <w:r w:rsidR="00D7687C" w:rsidRPr="00706E8B">
        <w:rPr>
          <w:rFonts w:ascii="Arial" w:eastAsia="Arial" w:hAnsi="Arial" w:cs="Arial"/>
          <w:sz w:val="22"/>
          <w:szCs w:val="22"/>
        </w:rPr>
        <w:t>noj skrbi, zdravstvu, kulturi, u</w:t>
      </w:r>
      <w:r w:rsidR="00944141" w:rsidRPr="00706E8B">
        <w:rPr>
          <w:rFonts w:ascii="Arial" w:eastAsia="Arial" w:hAnsi="Arial" w:cs="Arial"/>
          <w:sz w:val="22"/>
          <w:szCs w:val="22"/>
        </w:rPr>
        <w:t>stanova Upravljanje sportskim objektima, Zavod za prostorno uređenje</w:t>
      </w:r>
      <w:r w:rsidR="00D7687C" w:rsidRPr="00706E8B">
        <w:rPr>
          <w:rFonts w:ascii="Arial" w:eastAsia="Arial" w:hAnsi="Arial" w:cs="Arial"/>
          <w:sz w:val="22"/>
          <w:szCs w:val="22"/>
        </w:rPr>
        <w:t xml:space="preserve"> Grada Zagreba</w:t>
      </w:r>
      <w:r w:rsidR="00944141" w:rsidRPr="00706E8B">
        <w:rPr>
          <w:rFonts w:ascii="Arial" w:eastAsia="Arial" w:hAnsi="Arial" w:cs="Arial"/>
          <w:sz w:val="22"/>
          <w:szCs w:val="22"/>
        </w:rPr>
        <w:t>, Javna vatrogasna postrojba</w:t>
      </w:r>
      <w:r w:rsidR="00D7687C" w:rsidRPr="00706E8B">
        <w:rPr>
          <w:rFonts w:ascii="Arial" w:eastAsia="Arial" w:hAnsi="Arial" w:cs="Arial"/>
          <w:sz w:val="22"/>
          <w:szCs w:val="22"/>
        </w:rPr>
        <w:t xml:space="preserve"> Grada Zagreba,</w:t>
      </w:r>
      <w:r w:rsidR="00706E8B">
        <w:rPr>
          <w:rFonts w:ascii="Arial" w:eastAsia="Arial" w:hAnsi="Arial" w:cs="Arial"/>
          <w:sz w:val="22"/>
          <w:szCs w:val="22"/>
        </w:rPr>
        <w:t xml:space="preserve"> </w:t>
      </w:r>
      <w:r w:rsidR="00227AC9" w:rsidRPr="00DC07D7">
        <w:rPr>
          <w:rFonts w:ascii="Arial" w:eastAsia="Arial" w:hAnsi="Arial" w:cs="Arial"/>
          <w:sz w:val="22"/>
          <w:szCs w:val="22"/>
        </w:rPr>
        <w:t>Javna ustanova Maksimir koja je promijenila naziv u Priroda Grada Zagreba</w:t>
      </w:r>
      <w:r w:rsidR="00706E8B" w:rsidRPr="00DC07D7">
        <w:rPr>
          <w:rFonts w:ascii="Arial" w:eastAsia="Arial" w:hAnsi="Arial" w:cs="Arial"/>
          <w:sz w:val="22"/>
          <w:szCs w:val="22"/>
        </w:rPr>
        <w:t>,</w:t>
      </w:r>
      <w:r w:rsidR="00706E8B" w:rsidRPr="00706E8B">
        <w:rPr>
          <w:rFonts w:ascii="Arial" w:eastAsia="Arial" w:hAnsi="Arial" w:cs="Arial"/>
          <w:sz w:val="22"/>
          <w:szCs w:val="22"/>
        </w:rPr>
        <w:t xml:space="preserve"> </w:t>
      </w:r>
      <w:r w:rsidR="00D7687C" w:rsidRPr="00706E8B">
        <w:rPr>
          <w:rFonts w:ascii="Arial" w:eastAsia="Arial" w:hAnsi="Arial" w:cs="Arial"/>
          <w:sz w:val="22"/>
          <w:szCs w:val="22"/>
        </w:rPr>
        <w:t>Ustanova Zoološki vrt Grada Zagreba</w:t>
      </w:r>
      <w:r w:rsidR="00944141" w:rsidRPr="00706E8B">
        <w:rPr>
          <w:rFonts w:ascii="Arial" w:eastAsia="Arial" w:hAnsi="Arial" w:cs="Arial"/>
          <w:sz w:val="22"/>
          <w:szCs w:val="22"/>
        </w:rPr>
        <w:t xml:space="preserve">, Ustanova za sveobuhvatnu skrb </w:t>
      </w:r>
      <w:r w:rsidR="00093FB9" w:rsidRPr="00706E8B">
        <w:rPr>
          <w:rFonts w:ascii="Arial" w:eastAsia="Arial" w:hAnsi="Arial" w:cs="Arial"/>
          <w:sz w:val="22"/>
          <w:szCs w:val="22"/>
        </w:rPr>
        <w:t>„</w:t>
      </w:r>
      <w:r w:rsidR="00D7687C" w:rsidRPr="00706E8B">
        <w:rPr>
          <w:rFonts w:ascii="Arial" w:eastAsia="Arial" w:hAnsi="Arial" w:cs="Arial"/>
          <w:sz w:val="22"/>
          <w:szCs w:val="22"/>
        </w:rPr>
        <w:t>Tigrovi</w:t>
      </w:r>
      <w:r w:rsidR="00093FB9" w:rsidRPr="00706E8B">
        <w:rPr>
          <w:rFonts w:ascii="Arial" w:eastAsia="Arial" w:hAnsi="Arial" w:cs="Arial"/>
          <w:sz w:val="22"/>
          <w:szCs w:val="22"/>
        </w:rPr>
        <w:t>“</w:t>
      </w:r>
      <w:r w:rsidR="00944141" w:rsidRPr="00706E8B">
        <w:rPr>
          <w:rFonts w:ascii="Arial" w:eastAsia="Arial" w:hAnsi="Arial" w:cs="Arial"/>
          <w:sz w:val="22"/>
          <w:szCs w:val="22"/>
        </w:rPr>
        <w:t xml:space="preserve"> te Razvojna agencija Zagreb za koordinaciju i poticanje regionalnog razvoja). </w:t>
      </w:r>
    </w:p>
    <w:p w:rsidR="00E43347" w:rsidRPr="00706E8B" w:rsidRDefault="00E43347">
      <w:pPr>
        <w:ind w:left="0" w:hanging="2"/>
        <w:jc w:val="both"/>
        <w:rPr>
          <w:rFonts w:ascii="Arial" w:eastAsia="Arial" w:hAnsi="Arial" w:cs="Arial"/>
          <w:color w:val="FF0000"/>
          <w:sz w:val="22"/>
          <w:szCs w:val="22"/>
        </w:rPr>
      </w:pPr>
    </w:p>
    <w:p w:rsidR="00835B0D" w:rsidRPr="00835B0D" w:rsidRDefault="00944141" w:rsidP="00835B0D">
      <w:pPr>
        <w:ind w:left="0" w:hanging="2"/>
        <w:jc w:val="both"/>
        <w:rPr>
          <w:rFonts w:ascii="Arial" w:eastAsia="Arial" w:hAnsi="Arial" w:cs="Arial"/>
          <w:color w:val="FF0000"/>
          <w:sz w:val="22"/>
          <w:szCs w:val="22"/>
        </w:rPr>
      </w:pPr>
      <w:r w:rsidRPr="007624BA">
        <w:rPr>
          <w:rFonts w:ascii="Arial" w:eastAsia="Arial" w:hAnsi="Arial" w:cs="Arial"/>
          <w:sz w:val="22"/>
          <w:szCs w:val="22"/>
        </w:rPr>
        <w:t>Sukladno Zakonu o proračunu, ako se tijekom proračunske godine povećaju rashodi i izdaci, odnosno smanje prihodi i primici, proračun je potrebno uravnotežiti pronalaženjem novih prihoda i primitaka, odnosno smanjenjem predviđenih rashoda i izdataka. Uravnoteženje se provodi izmjenama i dopunama proračuna</w:t>
      </w:r>
      <w:r w:rsidR="003607A5" w:rsidRPr="007624BA">
        <w:rPr>
          <w:rFonts w:ascii="Arial" w:eastAsia="Arial" w:hAnsi="Arial" w:cs="Arial"/>
          <w:sz w:val="22"/>
          <w:szCs w:val="22"/>
        </w:rPr>
        <w:t>.</w:t>
      </w:r>
      <w:r w:rsidR="00835B0D">
        <w:rPr>
          <w:rFonts w:ascii="Arial" w:eastAsia="Arial" w:hAnsi="Arial" w:cs="Arial"/>
          <w:sz w:val="22"/>
          <w:szCs w:val="22"/>
        </w:rPr>
        <w:t xml:space="preserve"> </w:t>
      </w:r>
    </w:p>
    <w:p w:rsidR="00F83804" w:rsidRPr="007624BA" w:rsidRDefault="00627F80">
      <w:pPr>
        <w:ind w:left="0" w:hanging="2"/>
        <w:jc w:val="both"/>
        <w:rPr>
          <w:rFonts w:ascii="Arial" w:eastAsia="Arial" w:hAnsi="Arial" w:cs="Arial"/>
          <w:sz w:val="22"/>
          <w:szCs w:val="22"/>
        </w:rPr>
      </w:pPr>
      <w:r w:rsidRPr="007624BA">
        <w:rPr>
          <w:rFonts w:ascii="Arial" w:eastAsia="Arial" w:hAnsi="Arial" w:cs="Arial"/>
          <w:sz w:val="22"/>
          <w:szCs w:val="22"/>
        </w:rPr>
        <w:t>Slijedom navedenog, ovom</w:t>
      </w:r>
      <w:r w:rsidR="00944141" w:rsidRPr="007624BA">
        <w:rPr>
          <w:rFonts w:ascii="Arial" w:eastAsia="Arial" w:hAnsi="Arial" w:cs="Arial"/>
          <w:sz w:val="22"/>
          <w:szCs w:val="22"/>
        </w:rPr>
        <w:t xml:space="preserve"> </w:t>
      </w:r>
      <w:r w:rsidRPr="007624BA">
        <w:rPr>
          <w:rFonts w:ascii="Arial" w:eastAsia="Arial" w:hAnsi="Arial" w:cs="Arial"/>
          <w:sz w:val="22"/>
          <w:szCs w:val="22"/>
        </w:rPr>
        <w:t>Odlukom o i</w:t>
      </w:r>
      <w:r w:rsidR="00944141" w:rsidRPr="007624BA">
        <w:rPr>
          <w:rFonts w:ascii="Arial" w:eastAsia="Arial" w:hAnsi="Arial" w:cs="Arial"/>
          <w:sz w:val="22"/>
          <w:szCs w:val="22"/>
        </w:rPr>
        <w:t xml:space="preserve">zmjenama i dopunama Proračuna </w:t>
      </w:r>
      <w:r w:rsidR="007624BA" w:rsidRPr="007624BA">
        <w:rPr>
          <w:rFonts w:ascii="Arial" w:eastAsia="Arial" w:hAnsi="Arial" w:cs="Arial"/>
          <w:sz w:val="22"/>
          <w:szCs w:val="22"/>
        </w:rPr>
        <w:t>Grada Zagreba za 2024</w:t>
      </w:r>
      <w:r w:rsidRPr="007624BA">
        <w:rPr>
          <w:rFonts w:ascii="Arial" w:eastAsia="Arial" w:hAnsi="Arial" w:cs="Arial"/>
          <w:sz w:val="22"/>
          <w:szCs w:val="22"/>
        </w:rPr>
        <w:t xml:space="preserve">. </w:t>
      </w:r>
      <w:r w:rsidR="00E5397D" w:rsidRPr="007624BA">
        <w:rPr>
          <w:rFonts w:ascii="Arial" w:eastAsia="Arial" w:hAnsi="Arial" w:cs="Arial"/>
          <w:sz w:val="22"/>
          <w:szCs w:val="22"/>
        </w:rPr>
        <w:t>i projekcij</w:t>
      </w:r>
      <w:r w:rsidR="00384234" w:rsidRPr="007624BA">
        <w:rPr>
          <w:rFonts w:ascii="Arial" w:eastAsia="Arial" w:hAnsi="Arial" w:cs="Arial"/>
          <w:sz w:val="22"/>
          <w:szCs w:val="22"/>
        </w:rPr>
        <w:t>e</w:t>
      </w:r>
      <w:r w:rsidR="007624BA" w:rsidRPr="007624BA">
        <w:rPr>
          <w:rFonts w:ascii="Arial" w:eastAsia="Arial" w:hAnsi="Arial" w:cs="Arial"/>
          <w:sz w:val="22"/>
          <w:szCs w:val="22"/>
        </w:rPr>
        <w:t xml:space="preserve"> za 2025. i 2026</w:t>
      </w:r>
      <w:r w:rsidR="00E5397D" w:rsidRPr="007624BA">
        <w:rPr>
          <w:rFonts w:ascii="Arial" w:eastAsia="Arial" w:hAnsi="Arial" w:cs="Arial"/>
          <w:sz w:val="22"/>
          <w:szCs w:val="22"/>
        </w:rPr>
        <w:t xml:space="preserve">. godinu </w:t>
      </w:r>
      <w:r w:rsidR="00944141" w:rsidRPr="007624BA">
        <w:rPr>
          <w:rFonts w:ascii="Arial" w:eastAsia="Arial" w:hAnsi="Arial" w:cs="Arial"/>
          <w:sz w:val="22"/>
          <w:szCs w:val="22"/>
        </w:rPr>
        <w:t xml:space="preserve">predlažu se promjene </w:t>
      </w:r>
      <w:r w:rsidR="006B2216" w:rsidRPr="007624BA">
        <w:rPr>
          <w:rFonts w:ascii="Arial" w:eastAsia="Arial" w:hAnsi="Arial" w:cs="Arial"/>
          <w:sz w:val="22"/>
          <w:szCs w:val="22"/>
        </w:rPr>
        <w:t xml:space="preserve">prihodne i rashodne strane </w:t>
      </w:r>
      <w:r w:rsidR="00E5397D" w:rsidRPr="007624BA">
        <w:rPr>
          <w:rFonts w:ascii="Arial" w:eastAsia="Arial" w:hAnsi="Arial" w:cs="Arial"/>
          <w:sz w:val="22"/>
          <w:szCs w:val="22"/>
        </w:rPr>
        <w:t>p</w:t>
      </w:r>
      <w:r w:rsidR="00944141" w:rsidRPr="007624BA">
        <w:rPr>
          <w:rFonts w:ascii="Arial" w:eastAsia="Arial" w:hAnsi="Arial" w:cs="Arial"/>
          <w:sz w:val="22"/>
          <w:szCs w:val="22"/>
        </w:rPr>
        <w:t>roračun</w:t>
      </w:r>
      <w:r w:rsidR="006B2216" w:rsidRPr="007624BA">
        <w:rPr>
          <w:rFonts w:ascii="Arial" w:eastAsia="Arial" w:hAnsi="Arial" w:cs="Arial"/>
          <w:sz w:val="22"/>
          <w:szCs w:val="22"/>
        </w:rPr>
        <w:t>a</w:t>
      </w:r>
      <w:r w:rsidR="00944141" w:rsidRPr="007624BA">
        <w:rPr>
          <w:rFonts w:ascii="Arial" w:eastAsia="Arial" w:hAnsi="Arial" w:cs="Arial"/>
          <w:sz w:val="22"/>
          <w:szCs w:val="22"/>
        </w:rPr>
        <w:t xml:space="preserve"> na način da se ukupan planirani iznos </w:t>
      </w:r>
      <w:r w:rsidR="003607A5" w:rsidRPr="007624BA">
        <w:rPr>
          <w:rFonts w:ascii="Arial" w:eastAsia="Arial" w:hAnsi="Arial" w:cs="Arial"/>
          <w:sz w:val="22"/>
          <w:szCs w:val="22"/>
        </w:rPr>
        <w:t>povećava</w:t>
      </w:r>
      <w:r w:rsidR="00F83804" w:rsidRPr="007624BA">
        <w:rPr>
          <w:rFonts w:ascii="Arial" w:eastAsia="Arial" w:hAnsi="Arial" w:cs="Arial"/>
          <w:sz w:val="22"/>
          <w:szCs w:val="22"/>
        </w:rPr>
        <w:t xml:space="preserve"> za</w:t>
      </w:r>
      <w:r w:rsidR="0094283C">
        <w:rPr>
          <w:rFonts w:ascii="Arial" w:eastAsia="Arial" w:hAnsi="Arial" w:cs="Arial"/>
          <w:sz w:val="22"/>
          <w:szCs w:val="22"/>
        </w:rPr>
        <w:t xml:space="preserve"> </w:t>
      </w:r>
      <w:r w:rsidR="0094283C" w:rsidRPr="0094283C">
        <w:rPr>
          <w:rFonts w:ascii="Arial" w:eastAsia="Arial" w:hAnsi="Arial" w:cs="Arial"/>
          <w:b/>
          <w:sz w:val="22"/>
          <w:szCs w:val="22"/>
        </w:rPr>
        <w:t>255.200.340</w:t>
      </w:r>
      <w:r w:rsidR="00F83804" w:rsidRPr="007624BA">
        <w:rPr>
          <w:rFonts w:ascii="Arial" w:eastAsia="Arial" w:hAnsi="Arial" w:cs="Arial"/>
          <w:b/>
          <w:sz w:val="22"/>
          <w:szCs w:val="22"/>
        </w:rPr>
        <w:t xml:space="preserve"> eura</w:t>
      </w:r>
      <w:r w:rsidR="00F83804" w:rsidRPr="007624BA">
        <w:rPr>
          <w:rFonts w:ascii="Arial" w:eastAsia="Arial" w:hAnsi="Arial" w:cs="Arial"/>
          <w:sz w:val="22"/>
          <w:szCs w:val="22"/>
        </w:rPr>
        <w:t xml:space="preserve"> </w:t>
      </w:r>
      <w:r w:rsidR="00944141" w:rsidRPr="007624BA">
        <w:rPr>
          <w:rFonts w:ascii="Arial" w:eastAsia="Arial" w:hAnsi="Arial" w:cs="Arial"/>
          <w:sz w:val="22"/>
          <w:szCs w:val="22"/>
        </w:rPr>
        <w:t xml:space="preserve">tako da </w:t>
      </w:r>
      <w:r w:rsidR="00944141" w:rsidRPr="007624BA">
        <w:rPr>
          <w:rFonts w:ascii="Arial" w:eastAsia="Arial" w:hAnsi="Arial" w:cs="Arial"/>
          <w:b/>
          <w:sz w:val="22"/>
          <w:szCs w:val="22"/>
        </w:rPr>
        <w:t>konsolidirani Proračun</w:t>
      </w:r>
      <w:r w:rsidR="007624BA" w:rsidRPr="007624BA">
        <w:rPr>
          <w:rFonts w:ascii="Arial" w:eastAsia="Arial" w:hAnsi="Arial" w:cs="Arial"/>
          <w:b/>
          <w:sz w:val="22"/>
          <w:szCs w:val="22"/>
        </w:rPr>
        <w:t xml:space="preserve"> za 2024</w:t>
      </w:r>
      <w:r w:rsidR="00E5397D" w:rsidRPr="007624BA">
        <w:rPr>
          <w:rFonts w:ascii="Arial" w:eastAsia="Arial" w:hAnsi="Arial" w:cs="Arial"/>
          <w:b/>
          <w:sz w:val="22"/>
          <w:szCs w:val="22"/>
        </w:rPr>
        <w:t>.</w:t>
      </w:r>
      <w:r w:rsidR="00944141" w:rsidRPr="007624BA">
        <w:rPr>
          <w:rFonts w:ascii="Arial" w:eastAsia="Arial" w:hAnsi="Arial" w:cs="Arial"/>
          <w:b/>
          <w:sz w:val="22"/>
          <w:szCs w:val="22"/>
        </w:rPr>
        <w:t xml:space="preserve"> iznosi </w:t>
      </w:r>
      <w:r w:rsidR="0094283C">
        <w:rPr>
          <w:rFonts w:ascii="Arial" w:eastAsia="Arial" w:hAnsi="Arial" w:cs="Arial"/>
          <w:b/>
          <w:sz w:val="22"/>
          <w:szCs w:val="22"/>
        </w:rPr>
        <w:t>2.787.393.370</w:t>
      </w:r>
      <w:r w:rsidR="00F83804" w:rsidRPr="007624BA">
        <w:rPr>
          <w:rFonts w:ascii="Arial" w:eastAsia="Arial" w:hAnsi="Arial" w:cs="Arial"/>
          <w:b/>
          <w:sz w:val="22"/>
          <w:szCs w:val="22"/>
        </w:rPr>
        <w:t xml:space="preserve"> eura. </w:t>
      </w:r>
      <w:r w:rsidR="00F83804" w:rsidRPr="007624BA">
        <w:rPr>
          <w:rFonts w:ascii="Arial" w:eastAsia="Arial" w:hAnsi="Arial" w:cs="Arial"/>
          <w:sz w:val="22"/>
          <w:szCs w:val="22"/>
        </w:rPr>
        <w:t>Samo povećanje na Proračunu u užem smislu iznosi</w:t>
      </w:r>
      <w:r w:rsidR="0094283C">
        <w:rPr>
          <w:rFonts w:ascii="Arial" w:eastAsia="Arial" w:hAnsi="Arial" w:cs="Arial"/>
          <w:sz w:val="22"/>
          <w:szCs w:val="22"/>
        </w:rPr>
        <w:t xml:space="preserve"> 203.894.610</w:t>
      </w:r>
      <w:r w:rsidR="004F664C" w:rsidRPr="00BF7A3C">
        <w:rPr>
          <w:rFonts w:ascii="Arial" w:eastAsia="Arial" w:hAnsi="Arial" w:cs="Arial"/>
          <w:color w:val="FF0000"/>
          <w:sz w:val="22"/>
          <w:szCs w:val="22"/>
        </w:rPr>
        <w:t xml:space="preserve"> </w:t>
      </w:r>
      <w:r w:rsidR="00F83804" w:rsidRPr="007624BA">
        <w:rPr>
          <w:rFonts w:ascii="Arial" w:eastAsia="Arial" w:hAnsi="Arial" w:cs="Arial"/>
          <w:sz w:val="22"/>
          <w:szCs w:val="22"/>
        </w:rPr>
        <w:t>eura dok</w:t>
      </w:r>
      <w:r w:rsidR="007624BA" w:rsidRPr="007624BA">
        <w:rPr>
          <w:rFonts w:ascii="Arial" w:eastAsia="Arial" w:hAnsi="Arial" w:cs="Arial"/>
          <w:sz w:val="22"/>
          <w:szCs w:val="22"/>
        </w:rPr>
        <w:t xml:space="preserve"> kod proračunskih korisnika</w:t>
      </w:r>
      <w:r w:rsidR="00F83804" w:rsidRPr="007624BA">
        <w:rPr>
          <w:rFonts w:ascii="Arial" w:eastAsia="Arial" w:hAnsi="Arial" w:cs="Arial"/>
          <w:sz w:val="22"/>
          <w:szCs w:val="22"/>
        </w:rPr>
        <w:t xml:space="preserve"> iznosi</w:t>
      </w:r>
      <w:r w:rsidR="0094283C">
        <w:rPr>
          <w:rFonts w:ascii="Arial" w:eastAsia="Arial" w:hAnsi="Arial" w:cs="Arial"/>
          <w:sz w:val="22"/>
          <w:szCs w:val="22"/>
        </w:rPr>
        <w:t xml:space="preserve"> 51.305.730</w:t>
      </w:r>
      <w:r w:rsidR="00F83804" w:rsidRPr="007624BA">
        <w:rPr>
          <w:rFonts w:ascii="Arial" w:eastAsia="Arial" w:hAnsi="Arial" w:cs="Arial"/>
          <w:sz w:val="22"/>
          <w:szCs w:val="22"/>
        </w:rPr>
        <w:t xml:space="preserve"> eura.</w:t>
      </w:r>
    </w:p>
    <w:p w:rsidR="00374143" w:rsidRPr="00706E8B" w:rsidRDefault="00374143">
      <w:pPr>
        <w:ind w:left="0" w:hanging="2"/>
        <w:jc w:val="both"/>
        <w:rPr>
          <w:rFonts w:ascii="Arial" w:eastAsia="Arial" w:hAnsi="Arial" w:cs="Arial"/>
          <w:color w:val="FF0000"/>
          <w:sz w:val="22"/>
          <w:szCs w:val="22"/>
        </w:rPr>
      </w:pPr>
    </w:p>
    <w:p w:rsidR="00CB3C04" w:rsidRPr="0094283C" w:rsidRDefault="0001435A" w:rsidP="005D3323">
      <w:pPr>
        <w:ind w:left="0" w:hanging="2"/>
        <w:jc w:val="both"/>
        <w:rPr>
          <w:rFonts w:ascii="Arial" w:eastAsia="Arial" w:hAnsi="Arial" w:cs="Arial"/>
          <w:sz w:val="22"/>
          <w:szCs w:val="22"/>
        </w:rPr>
      </w:pPr>
      <w:r w:rsidRPr="007624BA">
        <w:rPr>
          <w:rFonts w:ascii="Arial" w:eastAsia="Arial" w:hAnsi="Arial" w:cs="Arial"/>
          <w:sz w:val="22"/>
          <w:szCs w:val="22"/>
        </w:rPr>
        <w:t>Izradi rebalansa se pristupilo slijedom stvaranja dodatnih obveza za proračun koje nisu bile obuhvaćene prvotnim planom</w:t>
      </w:r>
      <w:r w:rsidRPr="0094283C">
        <w:rPr>
          <w:rFonts w:ascii="Arial" w:eastAsia="Arial" w:hAnsi="Arial" w:cs="Arial"/>
          <w:sz w:val="22"/>
          <w:szCs w:val="22"/>
        </w:rPr>
        <w:t xml:space="preserve">. </w:t>
      </w:r>
      <w:r w:rsidR="00791799" w:rsidRPr="0094283C">
        <w:rPr>
          <w:rFonts w:ascii="Arial" w:eastAsia="Arial" w:hAnsi="Arial" w:cs="Arial"/>
          <w:sz w:val="22"/>
          <w:szCs w:val="22"/>
        </w:rPr>
        <w:t>Isto tako, sukladno Uputama za izradu proračuna Ministarstva financija rezultat poslovanja ostvaren na dan 31. prosinca prethodne godine uključ</w:t>
      </w:r>
      <w:r w:rsidR="00DE4654">
        <w:rPr>
          <w:rFonts w:ascii="Arial" w:eastAsia="Arial" w:hAnsi="Arial" w:cs="Arial"/>
          <w:sz w:val="22"/>
          <w:szCs w:val="22"/>
        </w:rPr>
        <w:t>uje se</w:t>
      </w:r>
      <w:r w:rsidR="00791799" w:rsidRPr="0094283C">
        <w:rPr>
          <w:rFonts w:ascii="Arial" w:eastAsia="Arial" w:hAnsi="Arial" w:cs="Arial"/>
          <w:sz w:val="22"/>
          <w:szCs w:val="22"/>
        </w:rPr>
        <w:t xml:space="preserve"> u </w:t>
      </w:r>
      <w:r w:rsidR="005936CF">
        <w:rPr>
          <w:rFonts w:ascii="Arial" w:eastAsia="Arial" w:hAnsi="Arial" w:cs="Arial"/>
          <w:sz w:val="22"/>
          <w:szCs w:val="22"/>
        </w:rPr>
        <w:t xml:space="preserve">ove </w:t>
      </w:r>
      <w:r w:rsidR="00791799" w:rsidRPr="0094283C">
        <w:rPr>
          <w:rFonts w:ascii="Arial" w:eastAsia="Arial" w:hAnsi="Arial" w:cs="Arial"/>
          <w:sz w:val="22"/>
          <w:szCs w:val="22"/>
        </w:rPr>
        <w:t xml:space="preserve">izmjene i dopune </w:t>
      </w:r>
      <w:r w:rsidR="00DE4654">
        <w:rPr>
          <w:rFonts w:ascii="Arial" w:eastAsia="Arial" w:hAnsi="Arial" w:cs="Arial"/>
          <w:sz w:val="22"/>
          <w:szCs w:val="22"/>
        </w:rPr>
        <w:t>P</w:t>
      </w:r>
      <w:r w:rsidR="00791799" w:rsidRPr="0094283C">
        <w:rPr>
          <w:rFonts w:ascii="Arial" w:eastAsia="Arial" w:hAnsi="Arial" w:cs="Arial"/>
          <w:sz w:val="22"/>
          <w:szCs w:val="22"/>
        </w:rPr>
        <w:t>roračuna</w:t>
      </w:r>
      <w:r w:rsidR="00DE4654">
        <w:rPr>
          <w:rFonts w:ascii="Arial" w:eastAsia="Arial" w:hAnsi="Arial" w:cs="Arial"/>
          <w:sz w:val="22"/>
          <w:szCs w:val="22"/>
        </w:rPr>
        <w:t>.</w:t>
      </w:r>
    </w:p>
    <w:p w:rsidR="00706E8B" w:rsidRDefault="00706E8B" w:rsidP="00EA21C1">
      <w:pPr>
        <w:suppressAutoHyphens w:val="0"/>
        <w:spacing w:line="240" w:lineRule="auto"/>
        <w:ind w:leftChars="0" w:left="0" w:firstLineChars="0" w:hanging="2"/>
        <w:jc w:val="both"/>
        <w:textDirection w:val="lrTb"/>
        <w:textAlignment w:val="auto"/>
        <w:outlineLvl w:val="9"/>
        <w:rPr>
          <w:rFonts w:ascii="Arial" w:eastAsia="Arial" w:hAnsi="Arial" w:cs="Arial"/>
          <w:color w:val="FF0000"/>
          <w:sz w:val="22"/>
          <w:szCs w:val="22"/>
        </w:rPr>
      </w:pPr>
    </w:p>
    <w:p w:rsidR="00FB1897" w:rsidRDefault="00374143" w:rsidP="00EA21C1">
      <w:pPr>
        <w:suppressAutoHyphens w:val="0"/>
        <w:spacing w:line="240" w:lineRule="auto"/>
        <w:ind w:leftChars="0" w:left="0" w:firstLineChars="0" w:hanging="2"/>
        <w:jc w:val="both"/>
        <w:textDirection w:val="lrTb"/>
        <w:textAlignment w:val="auto"/>
        <w:outlineLvl w:val="9"/>
        <w:rPr>
          <w:rFonts w:ascii="Arial" w:eastAsia="Arial" w:hAnsi="Arial" w:cs="Arial"/>
          <w:sz w:val="22"/>
          <w:szCs w:val="22"/>
        </w:rPr>
      </w:pPr>
      <w:r w:rsidRPr="00681489">
        <w:rPr>
          <w:rFonts w:ascii="Arial" w:eastAsia="Arial" w:hAnsi="Arial" w:cs="Arial"/>
          <w:sz w:val="22"/>
          <w:szCs w:val="22"/>
        </w:rPr>
        <w:t xml:space="preserve">Od svih gradskih upravnih tijela ovim rebalansom se </w:t>
      </w:r>
      <w:r w:rsidR="009D5F33" w:rsidRPr="00681489">
        <w:rPr>
          <w:rFonts w:ascii="Arial" w:eastAsia="Arial" w:hAnsi="Arial" w:cs="Arial"/>
          <w:sz w:val="22"/>
          <w:szCs w:val="22"/>
        </w:rPr>
        <w:t xml:space="preserve">iz gradskih izvora </w:t>
      </w:r>
      <w:r w:rsidRPr="00681489">
        <w:rPr>
          <w:rFonts w:ascii="Arial" w:eastAsia="Arial" w:hAnsi="Arial" w:cs="Arial"/>
          <w:sz w:val="22"/>
          <w:szCs w:val="22"/>
        </w:rPr>
        <w:t>najviše povećavaju sredstva</w:t>
      </w:r>
      <w:r w:rsidR="009D5F33" w:rsidRPr="00681489">
        <w:rPr>
          <w:rFonts w:ascii="Arial" w:eastAsia="Arial" w:hAnsi="Arial" w:cs="Arial"/>
          <w:sz w:val="22"/>
          <w:szCs w:val="22"/>
        </w:rPr>
        <w:t xml:space="preserve"> </w:t>
      </w:r>
      <w:r w:rsidRPr="00681489">
        <w:rPr>
          <w:rFonts w:ascii="Arial" w:eastAsia="Arial" w:hAnsi="Arial" w:cs="Arial"/>
          <w:sz w:val="22"/>
          <w:szCs w:val="22"/>
        </w:rPr>
        <w:t xml:space="preserve">u okviru Gradskog ureda za </w:t>
      </w:r>
      <w:r w:rsidR="00FB1897" w:rsidRPr="00681489">
        <w:rPr>
          <w:rFonts w:ascii="Arial" w:eastAsia="Arial" w:hAnsi="Arial" w:cs="Arial"/>
          <w:sz w:val="22"/>
          <w:szCs w:val="22"/>
        </w:rPr>
        <w:t>gospodarstvo, ekološku održivost i strategijsko plan</w:t>
      </w:r>
      <w:r w:rsidR="00E87E8D" w:rsidRPr="00681489">
        <w:rPr>
          <w:rFonts w:ascii="Arial" w:eastAsia="Arial" w:hAnsi="Arial" w:cs="Arial"/>
          <w:sz w:val="22"/>
          <w:szCs w:val="22"/>
        </w:rPr>
        <w:t xml:space="preserve">iranje u iznosu </w:t>
      </w:r>
      <w:r w:rsidR="00681489" w:rsidRPr="00681489">
        <w:rPr>
          <w:rFonts w:ascii="Arial" w:eastAsia="Arial" w:hAnsi="Arial" w:cs="Arial"/>
          <w:sz w:val="22"/>
          <w:szCs w:val="22"/>
        </w:rPr>
        <w:t>102.153.800</w:t>
      </w:r>
      <w:r w:rsidR="00E87E8D" w:rsidRPr="00681489">
        <w:rPr>
          <w:rFonts w:ascii="Arial" w:eastAsia="Arial" w:hAnsi="Arial" w:cs="Arial"/>
          <w:sz w:val="22"/>
          <w:szCs w:val="22"/>
        </w:rPr>
        <w:t xml:space="preserve"> eura. </w:t>
      </w:r>
      <w:r w:rsidR="00FB1897" w:rsidRPr="000E4F71">
        <w:rPr>
          <w:rFonts w:ascii="Arial" w:eastAsia="Arial" w:hAnsi="Arial" w:cs="Arial"/>
          <w:sz w:val="22"/>
          <w:szCs w:val="22"/>
        </w:rPr>
        <w:t>Z</w:t>
      </w:r>
      <w:r w:rsidR="003B38E5" w:rsidRPr="000E4F71">
        <w:rPr>
          <w:rFonts w:ascii="Arial" w:eastAsia="Arial" w:hAnsi="Arial" w:cs="Arial"/>
          <w:sz w:val="22"/>
          <w:szCs w:val="22"/>
        </w:rPr>
        <w:t xml:space="preserve">a </w:t>
      </w:r>
      <w:r w:rsidR="00681489" w:rsidRPr="000E4F71">
        <w:rPr>
          <w:rFonts w:ascii="Arial" w:eastAsia="Arial" w:hAnsi="Arial" w:cs="Arial"/>
          <w:sz w:val="22"/>
          <w:szCs w:val="22"/>
        </w:rPr>
        <w:t>Gradski ured za obrazovanje, sport i mlade</w:t>
      </w:r>
      <w:r w:rsidR="000E4F71" w:rsidRPr="000E4F71">
        <w:rPr>
          <w:rFonts w:ascii="Arial" w:eastAsia="Arial" w:hAnsi="Arial" w:cs="Arial"/>
          <w:sz w:val="22"/>
          <w:szCs w:val="22"/>
        </w:rPr>
        <w:t xml:space="preserve"> izdvojeno je dodatnih 49.312.580 eura, a za Gradski ured za mjesnu samoupravu</w:t>
      </w:r>
      <w:r w:rsidR="00617810">
        <w:rPr>
          <w:rFonts w:ascii="Arial" w:eastAsia="Arial" w:hAnsi="Arial" w:cs="Arial"/>
          <w:sz w:val="22"/>
          <w:szCs w:val="22"/>
        </w:rPr>
        <w:t>, promet, civilnu zaštitu i sigurnost</w:t>
      </w:r>
      <w:r w:rsidR="000E4F71" w:rsidRPr="000E4F71">
        <w:rPr>
          <w:rFonts w:ascii="Arial" w:eastAsia="Arial" w:hAnsi="Arial" w:cs="Arial"/>
          <w:sz w:val="22"/>
          <w:szCs w:val="22"/>
        </w:rPr>
        <w:t xml:space="preserve"> 28.125.560 eura. Isto tako, osiguravaju su dodatna sredstva za </w:t>
      </w:r>
      <w:r w:rsidR="00DC07D7" w:rsidRPr="000E4F71">
        <w:rPr>
          <w:rFonts w:ascii="Arial" w:eastAsia="Arial" w:hAnsi="Arial" w:cs="Arial"/>
          <w:sz w:val="22"/>
          <w:szCs w:val="22"/>
        </w:rPr>
        <w:t xml:space="preserve">Gradski ured za upravljanje imovinom i stanovanje </w:t>
      </w:r>
      <w:r w:rsidR="00DE4654">
        <w:rPr>
          <w:rFonts w:ascii="Arial" w:eastAsia="Arial" w:hAnsi="Arial" w:cs="Arial"/>
          <w:sz w:val="22"/>
          <w:szCs w:val="22"/>
        </w:rPr>
        <w:t xml:space="preserve">u iznosu od </w:t>
      </w:r>
      <w:r w:rsidR="00DC07D7" w:rsidRPr="000E4F71">
        <w:rPr>
          <w:rFonts w:ascii="Arial" w:eastAsia="Arial" w:hAnsi="Arial" w:cs="Arial"/>
          <w:sz w:val="22"/>
          <w:szCs w:val="22"/>
        </w:rPr>
        <w:t>20.247.000 eura</w:t>
      </w:r>
      <w:r w:rsidR="00DC07D7">
        <w:rPr>
          <w:rFonts w:ascii="Arial" w:eastAsia="Arial" w:hAnsi="Arial" w:cs="Arial"/>
          <w:sz w:val="22"/>
          <w:szCs w:val="22"/>
        </w:rPr>
        <w:t>,</w:t>
      </w:r>
      <w:r w:rsidR="00DC07D7" w:rsidRPr="000E4F71">
        <w:rPr>
          <w:rFonts w:ascii="Arial" w:eastAsia="Arial" w:hAnsi="Arial" w:cs="Arial"/>
          <w:sz w:val="22"/>
          <w:szCs w:val="22"/>
        </w:rPr>
        <w:t xml:space="preserve"> </w:t>
      </w:r>
      <w:r w:rsidR="003B38E5" w:rsidRPr="000E4F71">
        <w:rPr>
          <w:rFonts w:ascii="Arial" w:eastAsia="Arial" w:hAnsi="Arial" w:cs="Arial"/>
          <w:sz w:val="22"/>
          <w:szCs w:val="22"/>
        </w:rPr>
        <w:t>G</w:t>
      </w:r>
      <w:r w:rsidR="00FB1897" w:rsidRPr="000E4F71">
        <w:rPr>
          <w:rFonts w:ascii="Arial" w:eastAsia="Arial" w:hAnsi="Arial" w:cs="Arial"/>
          <w:sz w:val="22"/>
          <w:szCs w:val="22"/>
        </w:rPr>
        <w:t xml:space="preserve">radski ured za </w:t>
      </w:r>
      <w:r w:rsidR="000E4F71" w:rsidRPr="000E4F71">
        <w:rPr>
          <w:rFonts w:ascii="Arial" w:eastAsia="Arial" w:hAnsi="Arial" w:cs="Arial"/>
          <w:sz w:val="22"/>
          <w:szCs w:val="22"/>
        </w:rPr>
        <w:t>socijalnu zaštitu, zdravstvo, branitelje i osobe s invaliditetom</w:t>
      </w:r>
      <w:r w:rsidR="00E87E8D" w:rsidRPr="000E4F71">
        <w:rPr>
          <w:rFonts w:ascii="Arial" w:eastAsia="Arial" w:hAnsi="Arial" w:cs="Arial"/>
          <w:sz w:val="22"/>
          <w:szCs w:val="22"/>
        </w:rPr>
        <w:t xml:space="preserve"> </w:t>
      </w:r>
      <w:r w:rsidR="000E4F71" w:rsidRPr="000E4F71">
        <w:rPr>
          <w:rFonts w:ascii="Arial" w:eastAsia="Arial" w:hAnsi="Arial" w:cs="Arial"/>
          <w:sz w:val="22"/>
          <w:szCs w:val="22"/>
        </w:rPr>
        <w:t>u iznosu 20.239.470</w:t>
      </w:r>
      <w:r w:rsidR="00E87E8D" w:rsidRPr="000E4F71">
        <w:rPr>
          <w:rFonts w:ascii="Arial" w:eastAsia="Arial" w:hAnsi="Arial" w:cs="Arial"/>
          <w:sz w:val="22"/>
          <w:szCs w:val="22"/>
        </w:rPr>
        <w:t xml:space="preserve"> eura</w:t>
      </w:r>
      <w:r w:rsidR="000E4F71" w:rsidRPr="000E4F71">
        <w:rPr>
          <w:rFonts w:ascii="Arial" w:eastAsia="Arial" w:hAnsi="Arial" w:cs="Arial"/>
          <w:sz w:val="22"/>
          <w:szCs w:val="22"/>
        </w:rPr>
        <w:t>, Gradski ured za kulturu i civilno društvo</w:t>
      </w:r>
      <w:r w:rsidR="00DE4654">
        <w:rPr>
          <w:rFonts w:ascii="Arial" w:eastAsia="Arial" w:hAnsi="Arial" w:cs="Arial"/>
          <w:sz w:val="22"/>
          <w:szCs w:val="22"/>
        </w:rPr>
        <w:t xml:space="preserve"> u iznosu</w:t>
      </w:r>
      <w:r w:rsidR="000E4F71" w:rsidRPr="000E4F71">
        <w:rPr>
          <w:rFonts w:ascii="Arial" w:eastAsia="Arial" w:hAnsi="Arial" w:cs="Arial"/>
          <w:sz w:val="22"/>
          <w:szCs w:val="22"/>
        </w:rPr>
        <w:t xml:space="preserve"> 13.286.800 eura, Gradski ured za obnovu, izgradnju, prostorno uređenje, graditeljstvo i komunalne poslove u iznosu 9.764.500 eura, Službu za informacijski sustav i tehničke poslove u iznosu 3.073.100 eura </w:t>
      </w:r>
      <w:r w:rsidR="000538AC">
        <w:rPr>
          <w:rFonts w:ascii="Arial" w:eastAsia="Arial" w:hAnsi="Arial" w:cs="Arial"/>
          <w:sz w:val="22"/>
          <w:szCs w:val="22"/>
        </w:rPr>
        <w:t xml:space="preserve">i </w:t>
      </w:r>
      <w:r w:rsidR="000E4F71" w:rsidRPr="000E4F71">
        <w:rPr>
          <w:rFonts w:ascii="Arial" w:eastAsia="Arial" w:hAnsi="Arial" w:cs="Arial"/>
          <w:sz w:val="22"/>
          <w:szCs w:val="22"/>
        </w:rPr>
        <w:t>Gradski ured za opću upravu i imovinsko-pravne poslove u iznosu 1.145.000 eura</w:t>
      </w:r>
      <w:r w:rsidR="00E87E8D" w:rsidRPr="000E4F71">
        <w:rPr>
          <w:rFonts w:ascii="Arial" w:eastAsia="Arial" w:hAnsi="Arial" w:cs="Arial"/>
          <w:sz w:val="22"/>
          <w:szCs w:val="22"/>
        </w:rPr>
        <w:t xml:space="preserve">. </w:t>
      </w:r>
      <w:r w:rsidR="000E4F71" w:rsidRPr="000B79AB">
        <w:rPr>
          <w:rFonts w:ascii="Arial" w:eastAsia="Arial" w:hAnsi="Arial" w:cs="Arial"/>
          <w:sz w:val="22"/>
          <w:szCs w:val="22"/>
        </w:rPr>
        <w:t xml:space="preserve">Financijski manje značajna sredstva osiguravaju se za Stručnu službu Gradske skupštine, Stručnu službu Gradske uprave i Gradski ured za unutarnju reviziju i kontrolu. </w:t>
      </w:r>
      <w:r w:rsidR="006D43FA" w:rsidRPr="000B79AB">
        <w:rPr>
          <w:rFonts w:ascii="Arial" w:eastAsia="Arial" w:hAnsi="Arial" w:cs="Arial"/>
          <w:sz w:val="22"/>
          <w:szCs w:val="22"/>
        </w:rPr>
        <w:t xml:space="preserve">Od smanjenja proračunskih sredstava najviše se smanjuju sredstva planirana u okviru Gradskog ureda za </w:t>
      </w:r>
      <w:r w:rsidR="000E4F71" w:rsidRPr="000B79AB">
        <w:rPr>
          <w:rFonts w:ascii="Arial" w:eastAsia="Arial" w:hAnsi="Arial" w:cs="Arial"/>
          <w:sz w:val="22"/>
          <w:szCs w:val="22"/>
        </w:rPr>
        <w:t xml:space="preserve">financije i javnu nabavu </w:t>
      </w:r>
      <w:r w:rsidR="006D43FA" w:rsidRPr="000B79AB">
        <w:rPr>
          <w:rFonts w:ascii="Arial" w:eastAsia="Arial" w:hAnsi="Arial" w:cs="Arial"/>
          <w:sz w:val="22"/>
          <w:szCs w:val="22"/>
        </w:rPr>
        <w:t xml:space="preserve">radi usklađenja </w:t>
      </w:r>
      <w:r w:rsidR="000E4F71" w:rsidRPr="000B79AB">
        <w:rPr>
          <w:rFonts w:ascii="Arial" w:eastAsia="Arial" w:hAnsi="Arial" w:cs="Arial"/>
          <w:sz w:val="22"/>
          <w:szCs w:val="22"/>
        </w:rPr>
        <w:t>s dinamikom otplate zajmova iz državnog proračuna</w:t>
      </w:r>
      <w:r w:rsidR="000E4F71">
        <w:rPr>
          <w:rFonts w:ascii="Arial" w:eastAsia="Arial" w:hAnsi="Arial" w:cs="Arial"/>
          <w:color w:val="FF0000"/>
          <w:sz w:val="22"/>
          <w:szCs w:val="22"/>
        </w:rPr>
        <w:t xml:space="preserve"> </w:t>
      </w:r>
      <w:r w:rsidR="000E4F71" w:rsidRPr="00617810">
        <w:rPr>
          <w:rFonts w:ascii="Arial" w:eastAsia="Arial" w:hAnsi="Arial" w:cs="Arial"/>
          <w:sz w:val="22"/>
          <w:szCs w:val="22"/>
        </w:rPr>
        <w:t>koja su zatvorena međusobnim prijebojem obveza i potraživanja pri realizacij</w:t>
      </w:r>
      <w:r w:rsidR="005639B7">
        <w:rPr>
          <w:rFonts w:ascii="Arial" w:eastAsia="Arial" w:hAnsi="Arial" w:cs="Arial"/>
          <w:sz w:val="22"/>
          <w:szCs w:val="22"/>
        </w:rPr>
        <w:t>i</w:t>
      </w:r>
      <w:r w:rsidR="000E4F71" w:rsidRPr="00617810">
        <w:rPr>
          <w:rFonts w:ascii="Arial" w:eastAsia="Arial" w:hAnsi="Arial" w:cs="Arial"/>
          <w:sz w:val="22"/>
          <w:szCs w:val="22"/>
        </w:rPr>
        <w:t xml:space="preserve"> prodaje trgovačkog društva APIS </w:t>
      </w:r>
      <w:r w:rsidR="000B79AB" w:rsidRPr="00617810">
        <w:rPr>
          <w:rFonts w:ascii="Arial" w:eastAsia="Arial" w:hAnsi="Arial" w:cs="Arial"/>
          <w:sz w:val="22"/>
          <w:szCs w:val="22"/>
        </w:rPr>
        <w:t xml:space="preserve">IT </w:t>
      </w:r>
      <w:r w:rsidR="000E4F71" w:rsidRPr="00617810">
        <w:rPr>
          <w:rFonts w:ascii="Arial" w:eastAsia="Arial" w:hAnsi="Arial" w:cs="Arial"/>
          <w:sz w:val="22"/>
          <w:szCs w:val="22"/>
        </w:rPr>
        <w:t>d.o.o. koje je izvršeno krajem 2023. godine</w:t>
      </w:r>
      <w:r w:rsidR="006D43FA" w:rsidRPr="00617810">
        <w:rPr>
          <w:rFonts w:ascii="Arial" w:eastAsia="Arial" w:hAnsi="Arial" w:cs="Arial"/>
          <w:sz w:val="22"/>
          <w:szCs w:val="22"/>
        </w:rPr>
        <w:t>.</w:t>
      </w:r>
    </w:p>
    <w:p w:rsidR="00835B0D" w:rsidRPr="00617810" w:rsidRDefault="00835B0D" w:rsidP="00EA21C1">
      <w:pPr>
        <w:suppressAutoHyphens w:val="0"/>
        <w:spacing w:line="240" w:lineRule="auto"/>
        <w:ind w:leftChars="0" w:left="0" w:firstLineChars="0" w:hanging="2"/>
        <w:jc w:val="both"/>
        <w:textDirection w:val="lrTb"/>
        <w:textAlignment w:val="auto"/>
        <w:outlineLvl w:val="9"/>
        <w:rPr>
          <w:rFonts w:ascii="Arial" w:eastAsia="Arial" w:hAnsi="Arial" w:cs="Arial"/>
          <w:sz w:val="22"/>
          <w:szCs w:val="22"/>
        </w:rPr>
      </w:pPr>
    </w:p>
    <w:p w:rsidR="00984FE6" w:rsidRPr="000B79AB" w:rsidRDefault="00944141">
      <w:pPr>
        <w:ind w:left="0" w:hanging="2"/>
        <w:jc w:val="both"/>
        <w:rPr>
          <w:rFonts w:ascii="Arial" w:eastAsia="Arial" w:hAnsi="Arial" w:cs="Arial"/>
          <w:sz w:val="22"/>
          <w:szCs w:val="22"/>
        </w:rPr>
      </w:pPr>
      <w:r w:rsidRPr="000B79AB">
        <w:rPr>
          <w:rFonts w:ascii="Arial" w:eastAsia="Arial" w:hAnsi="Arial" w:cs="Arial"/>
          <w:sz w:val="22"/>
          <w:szCs w:val="22"/>
        </w:rPr>
        <w:t>U nastavku se da</w:t>
      </w:r>
      <w:r w:rsidR="006B2216" w:rsidRPr="000B79AB">
        <w:rPr>
          <w:rFonts w:ascii="Arial" w:eastAsia="Arial" w:hAnsi="Arial" w:cs="Arial"/>
          <w:sz w:val="22"/>
          <w:szCs w:val="22"/>
        </w:rPr>
        <w:t>j</w:t>
      </w:r>
      <w:r w:rsidRPr="000B79AB">
        <w:rPr>
          <w:rFonts w:ascii="Arial" w:eastAsia="Arial" w:hAnsi="Arial" w:cs="Arial"/>
          <w:sz w:val="22"/>
          <w:szCs w:val="22"/>
        </w:rPr>
        <w:t xml:space="preserve">e tabelarni prikaz prijedloga </w:t>
      </w:r>
      <w:r w:rsidR="001661B3" w:rsidRPr="000B79AB">
        <w:rPr>
          <w:rFonts w:ascii="Arial" w:eastAsia="Arial" w:hAnsi="Arial" w:cs="Arial"/>
          <w:sz w:val="22"/>
          <w:szCs w:val="22"/>
        </w:rPr>
        <w:t>izmjena i dopuna</w:t>
      </w:r>
      <w:r w:rsidR="004B00FB" w:rsidRPr="000B79AB">
        <w:rPr>
          <w:rFonts w:ascii="Arial" w:eastAsia="Arial" w:hAnsi="Arial" w:cs="Arial"/>
          <w:sz w:val="22"/>
          <w:szCs w:val="22"/>
        </w:rPr>
        <w:t xml:space="preserve"> P</w:t>
      </w:r>
      <w:r w:rsidR="003B618E" w:rsidRPr="000B79AB">
        <w:rPr>
          <w:rFonts w:ascii="Arial" w:eastAsia="Arial" w:hAnsi="Arial" w:cs="Arial"/>
          <w:sz w:val="22"/>
          <w:szCs w:val="22"/>
        </w:rPr>
        <w:t>roračuna Grada Zagreba za 202</w:t>
      </w:r>
      <w:r w:rsidR="000B79AB" w:rsidRPr="000B79AB">
        <w:rPr>
          <w:rFonts w:ascii="Arial" w:eastAsia="Arial" w:hAnsi="Arial" w:cs="Arial"/>
          <w:sz w:val="22"/>
          <w:szCs w:val="22"/>
        </w:rPr>
        <w:t>4</w:t>
      </w:r>
      <w:r w:rsidR="001661B3" w:rsidRPr="000B79AB">
        <w:rPr>
          <w:rFonts w:ascii="Arial" w:eastAsia="Arial" w:hAnsi="Arial" w:cs="Arial"/>
          <w:sz w:val="22"/>
          <w:szCs w:val="22"/>
        </w:rPr>
        <w:t xml:space="preserve">. </w:t>
      </w:r>
      <w:r w:rsidRPr="000B79AB">
        <w:rPr>
          <w:rFonts w:ascii="Arial" w:eastAsia="Arial" w:hAnsi="Arial" w:cs="Arial"/>
          <w:sz w:val="22"/>
          <w:szCs w:val="22"/>
        </w:rPr>
        <w:t xml:space="preserve">po vrstama prihoda i rashoda. </w:t>
      </w:r>
    </w:p>
    <w:p w:rsidR="002E1FD3" w:rsidRPr="000B79AB" w:rsidRDefault="002E1FD3">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r w:rsidRPr="000B79AB">
        <w:rPr>
          <w:rFonts w:ascii="Arial" w:eastAsia="Arial" w:hAnsi="Arial" w:cs="Arial"/>
          <w:sz w:val="22"/>
          <w:szCs w:val="22"/>
        </w:rPr>
        <w:br w:type="page"/>
      </w:r>
    </w:p>
    <w:p w:rsidR="00D15509" w:rsidRPr="00706E8B" w:rsidRDefault="00D15509">
      <w:pPr>
        <w:suppressAutoHyphens w:val="0"/>
        <w:spacing w:line="240" w:lineRule="auto"/>
        <w:ind w:leftChars="0" w:left="0" w:firstLineChars="0" w:firstLine="0"/>
        <w:textDirection w:val="lrTb"/>
        <w:textAlignment w:val="auto"/>
        <w:outlineLvl w:val="9"/>
        <w:rPr>
          <w:rFonts w:ascii="Arial" w:eastAsia="Arial" w:hAnsi="Arial" w:cs="Arial"/>
          <w:color w:val="FF0000"/>
          <w:sz w:val="22"/>
          <w:szCs w:val="22"/>
        </w:rPr>
        <w:sectPr w:rsidR="00D15509" w:rsidRPr="00706E8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40" w:header="708" w:footer="708" w:gutter="0"/>
          <w:pgNumType w:start="1"/>
          <w:cols w:space="720"/>
          <w:titlePg/>
        </w:sectPr>
      </w:pPr>
    </w:p>
    <w:p w:rsidR="006A4421" w:rsidRPr="00706E8B" w:rsidRDefault="00813957" w:rsidP="002E1FD3">
      <w:pPr>
        <w:ind w:left="0" w:hanging="2"/>
        <w:jc w:val="center"/>
        <w:rPr>
          <w:rFonts w:eastAsia="Arial"/>
          <w:noProof/>
          <w:color w:val="FF0000"/>
        </w:rPr>
      </w:pPr>
      <w:r w:rsidRPr="00813957">
        <w:rPr>
          <w:rFonts w:eastAsia="Arial"/>
          <w:noProof/>
        </w:rPr>
        <w:lastRenderedPageBreak/>
        <w:drawing>
          <wp:inline distT="0" distB="0" distL="0" distR="0">
            <wp:extent cx="8890323" cy="4953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6115" cy="4956227"/>
                    </a:xfrm>
                    <a:prstGeom prst="rect">
                      <a:avLst/>
                    </a:prstGeom>
                    <a:noFill/>
                    <a:ln>
                      <a:noFill/>
                    </a:ln>
                  </pic:spPr>
                </pic:pic>
              </a:graphicData>
            </a:graphic>
          </wp:inline>
        </w:drawing>
      </w:r>
    </w:p>
    <w:p w:rsidR="006A4421" w:rsidRPr="00706E8B" w:rsidRDefault="006A4421" w:rsidP="002E1FD3">
      <w:pPr>
        <w:ind w:left="0" w:hanging="2"/>
        <w:jc w:val="center"/>
        <w:rPr>
          <w:rFonts w:eastAsia="Arial"/>
          <w:noProof/>
          <w:color w:val="FF0000"/>
        </w:rPr>
      </w:pPr>
    </w:p>
    <w:p w:rsidR="002E1FD3" w:rsidRPr="00706E8B" w:rsidRDefault="002E1FD3" w:rsidP="002E1FD3">
      <w:pPr>
        <w:ind w:left="0" w:hanging="2"/>
        <w:jc w:val="center"/>
        <w:rPr>
          <w:rFonts w:ascii="Arial" w:eastAsia="Arial" w:hAnsi="Arial" w:cs="Arial"/>
          <w:b/>
          <w:i/>
          <w:color w:val="FF0000"/>
          <w:sz w:val="22"/>
          <w:szCs w:val="22"/>
        </w:rPr>
        <w:sectPr w:rsidR="002E1FD3" w:rsidRPr="00706E8B" w:rsidSect="00794BC7">
          <w:pgSz w:w="16838" w:h="11906" w:orient="landscape"/>
          <w:pgMar w:top="1440" w:right="1418" w:bottom="1418" w:left="1418" w:header="709" w:footer="709" w:gutter="0"/>
          <w:cols w:space="720"/>
          <w:titlePg/>
        </w:sectPr>
      </w:pPr>
    </w:p>
    <w:p w:rsidR="00F97C5A" w:rsidRPr="00D9436F" w:rsidRDefault="00F97C5A" w:rsidP="00F97C5A">
      <w:pPr>
        <w:ind w:left="0" w:hanging="2"/>
        <w:jc w:val="both"/>
        <w:rPr>
          <w:rFonts w:ascii="Arial" w:eastAsia="Arial" w:hAnsi="Arial" w:cs="Arial"/>
          <w:b/>
          <w:i/>
          <w:sz w:val="22"/>
          <w:szCs w:val="22"/>
        </w:rPr>
      </w:pPr>
      <w:r w:rsidRPr="00D9436F">
        <w:rPr>
          <w:rFonts w:ascii="Arial" w:eastAsia="Arial" w:hAnsi="Arial" w:cs="Arial"/>
          <w:b/>
          <w:i/>
          <w:sz w:val="22"/>
          <w:szCs w:val="22"/>
        </w:rPr>
        <w:lastRenderedPageBreak/>
        <w:t>Prihodi i primici</w:t>
      </w:r>
    </w:p>
    <w:p w:rsidR="00F97C5A" w:rsidRPr="00FA101E" w:rsidRDefault="00F97C5A" w:rsidP="00F97C5A">
      <w:pPr>
        <w:tabs>
          <w:tab w:val="left" w:pos="720"/>
        </w:tabs>
        <w:ind w:left="0" w:hanging="2"/>
        <w:jc w:val="both"/>
        <w:rPr>
          <w:rFonts w:ascii="Arial" w:eastAsia="Arial" w:hAnsi="Arial" w:cs="Arial"/>
          <w:color w:val="FF0000"/>
          <w:sz w:val="22"/>
          <w:szCs w:val="22"/>
        </w:rPr>
      </w:pPr>
    </w:p>
    <w:p w:rsidR="00F97C5A" w:rsidRPr="00D9436F" w:rsidRDefault="00F97C5A" w:rsidP="00F97C5A">
      <w:pPr>
        <w:ind w:left="0" w:hanging="2"/>
        <w:jc w:val="both"/>
        <w:rPr>
          <w:rFonts w:ascii="Arial" w:hAnsi="Arial" w:cs="Arial"/>
          <w:bCs/>
          <w:iCs/>
          <w:sz w:val="22"/>
          <w:szCs w:val="22"/>
        </w:rPr>
      </w:pPr>
      <w:r w:rsidRPr="00D9436F">
        <w:rPr>
          <w:rFonts w:ascii="Arial" w:hAnsi="Arial" w:cs="Arial"/>
          <w:bCs/>
          <w:iCs/>
          <w:sz w:val="22"/>
          <w:szCs w:val="22"/>
        </w:rPr>
        <w:t xml:space="preserve">Ovim izmjenama i dopunama proračuna predlaže se povećanje prihoda i primitaka proračuna u iznosu od </w:t>
      </w:r>
      <w:r>
        <w:rPr>
          <w:rFonts w:ascii="Arial" w:hAnsi="Arial" w:cs="Arial"/>
          <w:bCs/>
          <w:iCs/>
          <w:sz w:val="22"/>
          <w:szCs w:val="22"/>
        </w:rPr>
        <w:t xml:space="preserve">190.952.780 </w:t>
      </w:r>
      <w:r w:rsidRPr="00D9436F">
        <w:rPr>
          <w:rFonts w:ascii="Arial" w:hAnsi="Arial" w:cs="Arial"/>
          <w:bCs/>
          <w:iCs/>
          <w:sz w:val="22"/>
          <w:szCs w:val="22"/>
        </w:rPr>
        <w:t xml:space="preserve">eura, što uključujući višak iz prethodnog razdoblja iznosi </w:t>
      </w:r>
      <w:r>
        <w:rPr>
          <w:rFonts w:ascii="Arial" w:hAnsi="Arial" w:cs="Arial"/>
          <w:bCs/>
          <w:iCs/>
          <w:sz w:val="22"/>
          <w:szCs w:val="22"/>
        </w:rPr>
        <w:t>255.200.340</w:t>
      </w:r>
      <w:r w:rsidRPr="00B74298">
        <w:rPr>
          <w:rFonts w:ascii="Arial" w:hAnsi="Arial" w:cs="Arial"/>
          <w:bCs/>
          <w:iCs/>
          <w:sz w:val="22"/>
          <w:szCs w:val="22"/>
        </w:rPr>
        <w:t xml:space="preserve"> </w:t>
      </w:r>
      <w:r w:rsidRPr="00D9436F">
        <w:rPr>
          <w:rFonts w:ascii="Arial" w:hAnsi="Arial" w:cs="Arial"/>
          <w:bCs/>
          <w:iCs/>
          <w:sz w:val="22"/>
          <w:szCs w:val="22"/>
        </w:rPr>
        <w:t>eura.</w:t>
      </w:r>
    </w:p>
    <w:p w:rsidR="00F97C5A" w:rsidRPr="00FA101E" w:rsidRDefault="00F97C5A" w:rsidP="00F97C5A">
      <w:pPr>
        <w:ind w:left="0" w:hanging="2"/>
        <w:jc w:val="both"/>
        <w:rPr>
          <w:rFonts w:ascii="Arial" w:hAnsi="Arial" w:cs="Arial"/>
          <w:color w:val="FF0000"/>
          <w:sz w:val="22"/>
          <w:szCs w:val="22"/>
        </w:rPr>
      </w:pPr>
    </w:p>
    <w:p w:rsidR="00F97C5A" w:rsidRPr="006215EF" w:rsidRDefault="00F97C5A" w:rsidP="00F97C5A">
      <w:pPr>
        <w:tabs>
          <w:tab w:val="left" w:pos="720"/>
        </w:tabs>
        <w:ind w:left="0" w:hanging="2"/>
        <w:jc w:val="both"/>
        <w:rPr>
          <w:rFonts w:ascii="Arial" w:hAnsi="Arial" w:cs="Arial"/>
          <w:sz w:val="22"/>
          <w:szCs w:val="22"/>
        </w:rPr>
      </w:pPr>
      <w:r w:rsidRPr="006215EF">
        <w:rPr>
          <w:rFonts w:ascii="Arial" w:hAnsi="Arial" w:cs="Arial"/>
          <w:bCs/>
          <w:sz w:val="22"/>
          <w:szCs w:val="22"/>
        </w:rPr>
        <w:t>Prihodi i primici na samom proračunu</w:t>
      </w:r>
      <w:r w:rsidRPr="006215EF">
        <w:rPr>
          <w:rFonts w:ascii="Arial" w:hAnsi="Arial" w:cs="Arial"/>
          <w:sz w:val="22"/>
          <w:szCs w:val="22"/>
        </w:rPr>
        <w:t xml:space="preserve"> povećavaju se za </w:t>
      </w:r>
      <w:r w:rsidRPr="000508BB">
        <w:rPr>
          <w:rFonts w:ascii="Arial" w:hAnsi="Arial" w:cs="Arial"/>
          <w:bCs/>
          <w:iCs/>
          <w:sz w:val="22"/>
          <w:szCs w:val="22"/>
        </w:rPr>
        <w:t>203.894.610</w:t>
      </w:r>
      <w:r w:rsidRPr="000508BB">
        <w:rPr>
          <w:rFonts w:ascii="Arial" w:hAnsi="Arial" w:cs="Arial"/>
          <w:sz w:val="22"/>
          <w:szCs w:val="22"/>
        </w:rPr>
        <w:t xml:space="preserve"> </w:t>
      </w:r>
      <w:r w:rsidRPr="006215EF">
        <w:rPr>
          <w:rFonts w:ascii="Arial" w:hAnsi="Arial" w:cs="Arial"/>
          <w:sz w:val="22"/>
          <w:szCs w:val="22"/>
        </w:rPr>
        <w:t>eura, a u strukturi prihoda i primitaka predlažu se sljedeće izmjene</w:t>
      </w:r>
      <w:r w:rsidR="00F50DB4">
        <w:rPr>
          <w:rFonts w:ascii="Arial" w:hAnsi="Arial" w:cs="Arial"/>
          <w:sz w:val="22"/>
          <w:szCs w:val="22"/>
        </w:rPr>
        <w:t>.</w:t>
      </w:r>
    </w:p>
    <w:p w:rsidR="00F97C5A" w:rsidRPr="00633D3D" w:rsidRDefault="00F97C5A" w:rsidP="00F97C5A">
      <w:pPr>
        <w:tabs>
          <w:tab w:val="left" w:pos="720"/>
        </w:tabs>
        <w:ind w:left="0" w:hanging="2"/>
        <w:jc w:val="both"/>
        <w:rPr>
          <w:rFonts w:ascii="Arial" w:hAnsi="Arial" w:cs="Arial"/>
          <w:b/>
          <w:sz w:val="22"/>
          <w:szCs w:val="22"/>
        </w:rPr>
      </w:pPr>
    </w:p>
    <w:p w:rsidR="00F97C5A" w:rsidRPr="0092333A" w:rsidRDefault="00F97C5A" w:rsidP="00F97C5A">
      <w:pPr>
        <w:ind w:left="0" w:hanging="2"/>
        <w:jc w:val="both"/>
        <w:rPr>
          <w:rFonts w:ascii="Arial" w:hAnsi="Arial" w:cs="Arial"/>
          <w:sz w:val="22"/>
          <w:szCs w:val="22"/>
        </w:rPr>
      </w:pPr>
      <w:r w:rsidRPr="0092333A">
        <w:rPr>
          <w:rFonts w:ascii="Arial" w:hAnsi="Arial" w:cs="Arial"/>
          <w:sz w:val="22"/>
          <w:szCs w:val="22"/>
        </w:rPr>
        <w:t xml:space="preserve">Prihodi od </w:t>
      </w:r>
      <w:r w:rsidRPr="00F713E0">
        <w:rPr>
          <w:rFonts w:ascii="Arial" w:hAnsi="Arial" w:cs="Arial"/>
          <w:sz w:val="22"/>
          <w:szCs w:val="22"/>
        </w:rPr>
        <w:t>poreza povećavaju se za 15</w:t>
      </w:r>
      <w:r>
        <w:rPr>
          <w:rFonts w:ascii="Arial" w:hAnsi="Arial" w:cs="Arial"/>
          <w:sz w:val="22"/>
          <w:szCs w:val="22"/>
        </w:rPr>
        <w:t>9</w:t>
      </w:r>
      <w:r w:rsidR="00CF6D02">
        <w:rPr>
          <w:rFonts w:ascii="Arial" w:hAnsi="Arial" w:cs="Arial"/>
          <w:sz w:val="22"/>
          <w:szCs w:val="22"/>
        </w:rPr>
        <w:t>.000.000 eura</w:t>
      </w:r>
      <w:r w:rsidRPr="00F713E0">
        <w:rPr>
          <w:rFonts w:ascii="Arial" w:hAnsi="Arial" w:cs="Arial"/>
          <w:sz w:val="22"/>
          <w:szCs w:val="22"/>
        </w:rPr>
        <w:t>, od čega se 15</w:t>
      </w:r>
      <w:r>
        <w:rPr>
          <w:rFonts w:ascii="Arial" w:hAnsi="Arial" w:cs="Arial"/>
          <w:sz w:val="22"/>
          <w:szCs w:val="22"/>
        </w:rPr>
        <w:t>6</w:t>
      </w:r>
      <w:r w:rsidRPr="00F713E0">
        <w:rPr>
          <w:rFonts w:ascii="Arial" w:hAnsi="Arial" w:cs="Arial"/>
          <w:sz w:val="22"/>
          <w:szCs w:val="22"/>
        </w:rPr>
        <w:t xml:space="preserve">.000.000 eura odnosi na povećanje prihoda od poreza na dohodak, a sukladno ostvarenju u prvih pet mjeseci i procjeni ostvarenja do kraja godine. Povećanje prihoda od poreza na dohodak temelji se prvenstveno na rastu plaća </w:t>
      </w:r>
      <w:r w:rsidR="001C4B57">
        <w:rPr>
          <w:rFonts w:ascii="Arial" w:hAnsi="Arial" w:cs="Arial"/>
          <w:sz w:val="22"/>
          <w:szCs w:val="22"/>
        </w:rPr>
        <w:t>koji prati inflaciju</w:t>
      </w:r>
      <w:r w:rsidR="00CF6D02">
        <w:rPr>
          <w:rFonts w:ascii="Arial" w:hAnsi="Arial" w:cs="Arial"/>
          <w:sz w:val="22"/>
          <w:szCs w:val="22"/>
        </w:rPr>
        <w:t>.</w:t>
      </w:r>
      <w:r w:rsidRPr="00F713E0">
        <w:rPr>
          <w:rFonts w:ascii="Arial" w:hAnsi="Arial" w:cs="Arial"/>
          <w:sz w:val="22"/>
          <w:szCs w:val="22"/>
        </w:rPr>
        <w:t xml:space="preserve"> Povećanje od 2.000.000 eura odnosi se na prihode od poreza na promet nekretnina dok se povećanje od 1.000.000 eura odnosi na prihode od poreza na cestovna motorna vozila koji se plaća pri registraciji ili ovjeri </w:t>
      </w:r>
      <w:r w:rsidRPr="0092333A">
        <w:rPr>
          <w:rFonts w:ascii="Arial" w:hAnsi="Arial" w:cs="Arial"/>
          <w:sz w:val="22"/>
          <w:szCs w:val="22"/>
        </w:rPr>
        <w:t>produženja važenja prometne dozvole</w:t>
      </w:r>
      <w:r>
        <w:rPr>
          <w:rFonts w:ascii="Arial" w:hAnsi="Arial" w:cs="Arial"/>
          <w:sz w:val="22"/>
          <w:szCs w:val="22"/>
        </w:rPr>
        <w:t>. Prihodi od poreza na cestovna motorna vozila</w:t>
      </w:r>
      <w:r w:rsidRPr="0092333A">
        <w:rPr>
          <w:rFonts w:ascii="Arial" w:hAnsi="Arial" w:cs="Arial"/>
          <w:sz w:val="22"/>
          <w:szCs w:val="22"/>
        </w:rPr>
        <w:t xml:space="preserve"> </w:t>
      </w:r>
      <w:r>
        <w:rPr>
          <w:rFonts w:ascii="Arial" w:hAnsi="Arial" w:cs="Arial"/>
          <w:sz w:val="22"/>
          <w:szCs w:val="22"/>
        </w:rPr>
        <w:t xml:space="preserve">ostvareni su više </w:t>
      </w:r>
      <w:r w:rsidRPr="0092333A">
        <w:rPr>
          <w:rFonts w:ascii="Arial" w:hAnsi="Arial" w:cs="Arial"/>
          <w:sz w:val="22"/>
          <w:szCs w:val="22"/>
        </w:rPr>
        <w:t xml:space="preserve">nego što je planirano za prvih </w:t>
      </w:r>
      <w:r>
        <w:rPr>
          <w:rFonts w:ascii="Arial" w:hAnsi="Arial" w:cs="Arial"/>
          <w:sz w:val="22"/>
          <w:szCs w:val="22"/>
        </w:rPr>
        <w:t>pet</w:t>
      </w:r>
      <w:r w:rsidRPr="0092333A">
        <w:rPr>
          <w:rFonts w:ascii="Arial" w:hAnsi="Arial" w:cs="Arial"/>
          <w:sz w:val="22"/>
          <w:szCs w:val="22"/>
        </w:rPr>
        <w:t xml:space="preserve"> mjeseci </w:t>
      </w:r>
      <w:r w:rsidR="00F50DB4">
        <w:rPr>
          <w:rFonts w:ascii="Arial" w:hAnsi="Arial" w:cs="Arial"/>
          <w:sz w:val="22"/>
          <w:szCs w:val="22"/>
        </w:rPr>
        <w:t>jer</w:t>
      </w:r>
      <w:r w:rsidRPr="0092333A">
        <w:rPr>
          <w:rFonts w:ascii="Arial" w:hAnsi="Arial" w:cs="Arial"/>
          <w:sz w:val="22"/>
          <w:szCs w:val="22"/>
        </w:rPr>
        <w:t xml:space="preserve"> je </w:t>
      </w:r>
      <w:r>
        <w:rPr>
          <w:rFonts w:ascii="Arial" w:hAnsi="Arial" w:cs="Arial"/>
          <w:sz w:val="22"/>
          <w:szCs w:val="22"/>
        </w:rPr>
        <w:t>registriran</w:t>
      </w:r>
      <w:r w:rsidRPr="0092333A">
        <w:rPr>
          <w:rFonts w:ascii="Arial" w:hAnsi="Arial" w:cs="Arial"/>
          <w:sz w:val="22"/>
          <w:szCs w:val="22"/>
        </w:rPr>
        <w:t xml:space="preserve"> veći broj vozila</w:t>
      </w:r>
      <w:r>
        <w:rPr>
          <w:rFonts w:ascii="Arial" w:hAnsi="Arial" w:cs="Arial"/>
          <w:sz w:val="22"/>
          <w:szCs w:val="22"/>
        </w:rPr>
        <w:t xml:space="preserve"> nego prethodne godine u istom razdoblju</w:t>
      </w:r>
      <w:r w:rsidRPr="0092333A">
        <w:rPr>
          <w:rFonts w:ascii="Arial" w:hAnsi="Arial" w:cs="Arial"/>
          <w:sz w:val="22"/>
          <w:szCs w:val="22"/>
        </w:rPr>
        <w:t>.</w:t>
      </w:r>
    </w:p>
    <w:p w:rsidR="00F97C5A" w:rsidRPr="000508BB" w:rsidRDefault="00F97C5A" w:rsidP="00F97C5A">
      <w:pPr>
        <w:ind w:left="0" w:hanging="2"/>
        <w:jc w:val="both"/>
        <w:rPr>
          <w:rFonts w:ascii="Arial" w:hAnsi="Arial" w:cs="Arial"/>
          <w:sz w:val="22"/>
          <w:szCs w:val="22"/>
        </w:rPr>
      </w:pPr>
    </w:p>
    <w:p w:rsidR="00F97C5A" w:rsidRPr="004C233B" w:rsidRDefault="00F97C5A" w:rsidP="00F97C5A">
      <w:pPr>
        <w:tabs>
          <w:tab w:val="left" w:pos="720"/>
        </w:tabs>
        <w:ind w:left="0" w:hanging="2"/>
        <w:jc w:val="both"/>
        <w:rPr>
          <w:rFonts w:ascii="Arial" w:hAnsi="Arial" w:cs="Arial"/>
          <w:color w:val="FF0000"/>
          <w:sz w:val="22"/>
          <w:szCs w:val="22"/>
        </w:rPr>
      </w:pPr>
      <w:r w:rsidRPr="000508BB">
        <w:rPr>
          <w:rFonts w:ascii="Arial" w:hAnsi="Arial" w:cs="Arial"/>
          <w:sz w:val="22"/>
          <w:szCs w:val="22"/>
        </w:rPr>
        <w:t xml:space="preserve">Pomoći iz inozemstva i od subjekata unutar općeg proračuna povećavaju se ukupno za </w:t>
      </w:r>
      <w:r>
        <w:rPr>
          <w:rFonts w:ascii="Arial" w:hAnsi="Arial" w:cs="Arial"/>
          <w:sz w:val="22"/>
          <w:szCs w:val="22"/>
        </w:rPr>
        <w:t>4.239.010</w:t>
      </w:r>
      <w:r w:rsidRPr="000508BB">
        <w:rPr>
          <w:rFonts w:ascii="Arial" w:hAnsi="Arial" w:cs="Arial"/>
          <w:sz w:val="22"/>
          <w:szCs w:val="22"/>
        </w:rPr>
        <w:t xml:space="preserve"> eura. U okviru ove skupine prihoda evidentiraju se sredstva doznačena iz EU fondova, pomoći od međunarodnih organizacija te institucija i tijela EU, pomoći iz drugih proračuna, pomoći od izvanproračunskih korisnika, pomoći </w:t>
      </w:r>
      <w:r w:rsidRPr="00F07391">
        <w:rPr>
          <w:rFonts w:ascii="Arial" w:hAnsi="Arial" w:cs="Arial"/>
          <w:sz w:val="22"/>
          <w:szCs w:val="22"/>
        </w:rPr>
        <w:t xml:space="preserve">izravnanja za decentralizirane funkcije te prijenosi između proračunskih korisnika istog proračuna. </w:t>
      </w:r>
      <w:r w:rsidR="00CF6D02">
        <w:rPr>
          <w:rFonts w:ascii="Arial" w:hAnsi="Arial" w:cs="Arial"/>
          <w:sz w:val="22"/>
          <w:szCs w:val="22"/>
        </w:rPr>
        <w:t>Najznačajnije i</w:t>
      </w:r>
      <w:r w:rsidRPr="00F07391">
        <w:rPr>
          <w:rFonts w:ascii="Arial" w:hAnsi="Arial" w:cs="Arial"/>
          <w:sz w:val="22"/>
          <w:szCs w:val="22"/>
        </w:rPr>
        <w:t>zmjene se odnose na</w:t>
      </w:r>
      <w:r w:rsidR="00CF6D02">
        <w:rPr>
          <w:rFonts w:ascii="Arial" w:hAnsi="Arial" w:cs="Arial"/>
          <w:sz w:val="22"/>
          <w:szCs w:val="22"/>
        </w:rPr>
        <w:t xml:space="preserve"> </w:t>
      </w:r>
      <w:r w:rsidRPr="00F07391">
        <w:rPr>
          <w:rFonts w:ascii="Arial" w:hAnsi="Arial" w:cs="Arial"/>
          <w:sz w:val="22"/>
          <w:szCs w:val="22"/>
        </w:rPr>
        <w:t xml:space="preserve">povećanje pomoći proračunu iz drugih proračuna u iznosu od </w:t>
      </w:r>
      <w:r>
        <w:rPr>
          <w:rFonts w:ascii="Arial" w:hAnsi="Arial" w:cs="Arial"/>
          <w:sz w:val="22"/>
          <w:szCs w:val="22"/>
        </w:rPr>
        <w:t>2.613.590</w:t>
      </w:r>
      <w:r w:rsidRPr="00F07391">
        <w:rPr>
          <w:rFonts w:ascii="Arial" w:hAnsi="Arial" w:cs="Arial"/>
          <w:sz w:val="22"/>
          <w:szCs w:val="22"/>
        </w:rPr>
        <w:t xml:space="preserve"> eura, povećanje pomoći od izvanproračunskih korisnika u iznosu od 211.300 eura, povećanje pomoći izravnanja za decentralizirane funkcije u </w:t>
      </w:r>
      <w:r w:rsidRPr="003310DF">
        <w:rPr>
          <w:rFonts w:ascii="Arial" w:hAnsi="Arial" w:cs="Arial"/>
          <w:sz w:val="22"/>
          <w:szCs w:val="22"/>
        </w:rPr>
        <w:t>iznosu od 888.420 eura</w:t>
      </w:r>
      <w:r w:rsidRPr="00F07391">
        <w:rPr>
          <w:rFonts w:ascii="Arial" w:hAnsi="Arial" w:cs="Arial"/>
          <w:sz w:val="22"/>
          <w:szCs w:val="22"/>
        </w:rPr>
        <w:t>, povećanje pomoći temeljem prijenosa EU sredstava u iznosu od 405.400 eura</w:t>
      </w:r>
      <w:r>
        <w:rPr>
          <w:rFonts w:ascii="Arial" w:hAnsi="Arial" w:cs="Arial"/>
          <w:sz w:val="22"/>
          <w:szCs w:val="22"/>
        </w:rPr>
        <w:t xml:space="preserve"> te povećanje prijenosa između proračunskih korisnika istog proračuna u iznosu od 100.000 eura</w:t>
      </w:r>
      <w:r w:rsidRPr="00F07391">
        <w:rPr>
          <w:rFonts w:ascii="Arial" w:hAnsi="Arial" w:cs="Arial"/>
          <w:sz w:val="22"/>
          <w:szCs w:val="22"/>
        </w:rPr>
        <w:t xml:space="preserve">. </w:t>
      </w:r>
    </w:p>
    <w:p w:rsidR="00F97C5A" w:rsidRPr="00B2618A" w:rsidRDefault="00F97C5A" w:rsidP="00F97C5A">
      <w:pPr>
        <w:tabs>
          <w:tab w:val="left" w:pos="720"/>
        </w:tabs>
        <w:ind w:left="0" w:hanging="2"/>
        <w:jc w:val="both"/>
        <w:rPr>
          <w:rFonts w:ascii="Arial" w:hAnsi="Arial" w:cs="Arial"/>
          <w:color w:val="FF0000"/>
          <w:sz w:val="22"/>
          <w:szCs w:val="22"/>
        </w:rPr>
      </w:pPr>
    </w:p>
    <w:p w:rsidR="00F97C5A" w:rsidRPr="00567F4C" w:rsidRDefault="00F97C5A" w:rsidP="00F97C5A">
      <w:pPr>
        <w:tabs>
          <w:tab w:val="left" w:pos="720"/>
        </w:tabs>
        <w:ind w:left="0" w:hanging="2"/>
        <w:jc w:val="both"/>
        <w:rPr>
          <w:rFonts w:ascii="Arial" w:hAnsi="Arial" w:cs="Arial"/>
          <w:sz w:val="22"/>
          <w:szCs w:val="22"/>
        </w:rPr>
      </w:pPr>
      <w:r w:rsidRPr="00567F4C">
        <w:rPr>
          <w:rFonts w:ascii="Arial" w:hAnsi="Arial" w:cs="Arial"/>
          <w:sz w:val="22"/>
          <w:szCs w:val="22"/>
        </w:rPr>
        <w:t xml:space="preserve">Prihodi od imovine povećavaju se za </w:t>
      </w:r>
      <w:r>
        <w:rPr>
          <w:rFonts w:ascii="Arial" w:hAnsi="Arial" w:cs="Arial"/>
          <w:sz w:val="22"/>
          <w:szCs w:val="22"/>
        </w:rPr>
        <w:t>6</w:t>
      </w:r>
      <w:r w:rsidRPr="00567F4C">
        <w:rPr>
          <w:rFonts w:ascii="Arial" w:hAnsi="Arial" w:cs="Arial"/>
          <w:sz w:val="22"/>
          <w:szCs w:val="22"/>
        </w:rPr>
        <w:t>.</w:t>
      </w:r>
      <w:r>
        <w:rPr>
          <w:rFonts w:ascii="Arial" w:hAnsi="Arial" w:cs="Arial"/>
          <w:sz w:val="22"/>
          <w:szCs w:val="22"/>
        </w:rPr>
        <w:t>900</w:t>
      </w:r>
      <w:r w:rsidRPr="00567F4C">
        <w:rPr>
          <w:rFonts w:ascii="Arial" w:hAnsi="Arial" w:cs="Arial"/>
          <w:sz w:val="22"/>
          <w:szCs w:val="22"/>
        </w:rPr>
        <w:t xml:space="preserve">.000 eura. Povećanje se odnosi na </w:t>
      </w:r>
      <w:r w:rsidR="003835E7">
        <w:rPr>
          <w:rFonts w:ascii="Arial" w:hAnsi="Arial" w:cs="Arial"/>
          <w:sz w:val="22"/>
          <w:szCs w:val="22"/>
        </w:rPr>
        <w:t xml:space="preserve">prihode od </w:t>
      </w:r>
      <w:proofErr w:type="spellStart"/>
      <w:r w:rsidR="003835E7">
        <w:rPr>
          <w:rFonts w:ascii="Arial" w:hAnsi="Arial" w:cs="Arial"/>
          <w:sz w:val="22"/>
          <w:szCs w:val="22"/>
        </w:rPr>
        <w:t>prekonoćnih</w:t>
      </w:r>
      <w:proofErr w:type="spellEnd"/>
      <w:r w:rsidR="003835E7">
        <w:rPr>
          <w:rFonts w:ascii="Arial" w:hAnsi="Arial" w:cs="Arial"/>
          <w:sz w:val="22"/>
          <w:szCs w:val="22"/>
        </w:rPr>
        <w:t xml:space="preserve"> depozita </w:t>
      </w:r>
      <w:r w:rsidRPr="00567F4C">
        <w:rPr>
          <w:rFonts w:ascii="Arial" w:hAnsi="Arial" w:cs="Arial"/>
          <w:sz w:val="22"/>
          <w:szCs w:val="22"/>
        </w:rPr>
        <w:t xml:space="preserve">u iznosu od </w:t>
      </w:r>
      <w:r>
        <w:rPr>
          <w:rFonts w:ascii="Arial" w:hAnsi="Arial" w:cs="Arial"/>
          <w:sz w:val="22"/>
          <w:szCs w:val="22"/>
        </w:rPr>
        <w:t>4.000.000</w:t>
      </w:r>
      <w:r w:rsidRPr="00567F4C">
        <w:rPr>
          <w:rFonts w:ascii="Arial" w:hAnsi="Arial" w:cs="Arial"/>
          <w:sz w:val="22"/>
          <w:szCs w:val="22"/>
        </w:rPr>
        <w:t xml:space="preserve"> eura, naknade za koncesije u iznosu od </w:t>
      </w:r>
      <w:r>
        <w:rPr>
          <w:rFonts w:ascii="Arial" w:hAnsi="Arial" w:cs="Arial"/>
          <w:sz w:val="22"/>
          <w:szCs w:val="22"/>
        </w:rPr>
        <w:t>2.000.000</w:t>
      </w:r>
      <w:r w:rsidRPr="00567F4C">
        <w:rPr>
          <w:rFonts w:ascii="Arial" w:hAnsi="Arial" w:cs="Arial"/>
          <w:sz w:val="22"/>
          <w:szCs w:val="22"/>
        </w:rPr>
        <w:t xml:space="preserve"> eura, naknadu za promjenu namjene poljoprivrednog zemljišta u iznosu od </w:t>
      </w:r>
      <w:r>
        <w:rPr>
          <w:rFonts w:ascii="Arial" w:hAnsi="Arial" w:cs="Arial"/>
          <w:sz w:val="22"/>
          <w:szCs w:val="22"/>
        </w:rPr>
        <w:t>700.000</w:t>
      </w:r>
      <w:r w:rsidRPr="00567F4C">
        <w:rPr>
          <w:rFonts w:ascii="Arial" w:hAnsi="Arial" w:cs="Arial"/>
          <w:sz w:val="22"/>
          <w:szCs w:val="22"/>
        </w:rPr>
        <w:t xml:space="preserve"> eura te naknadu o pravu puta za elektroničku komunikacij</w:t>
      </w:r>
      <w:r>
        <w:rPr>
          <w:rFonts w:ascii="Arial" w:hAnsi="Arial" w:cs="Arial"/>
          <w:sz w:val="22"/>
          <w:szCs w:val="22"/>
        </w:rPr>
        <w:t>sku infrastrukturu u iznosu od 200.000</w:t>
      </w:r>
      <w:r w:rsidRPr="00567F4C">
        <w:rPr>
          <w:rFonts w:ascii="Arial" w:hAnsi="Arial" w:cs="Arial"/>
          <w:sz w:val="22"/>
          <w:szCs w:val="22"/>
        </w:rPr>
        <w:t xml:space="preserve"> eura.</w:t>
      </w:r>
    </w:p>
    <w:p w:rsidR="00F97C5A" w:rsidRPr="00FA101E" w:rsidRDefault="00F97C5A" w:rsidP="00F97C5A">
      <w:pPr>
        <w:tabs>
          <w:tab w:val="left" w:pos="900"/>
        </w:tabs>
        <w:ind w:left="0" w:hanging="2"/>
        <w:jc w:val="both"/>
        <w:rPr>
          <w:rFonts w:ascii="Arial" w:hAnsi="Arial" w:cs="Arial"/>
          <w:color w:val="FF0000"/>
          <w:sz w:val="22"/>
          <w:szCs w:val="22"/>
        </w:rPr>
      </w:pPr>
    </w:p>
    <w:p w:rsidR="00F97C5A" w:rsidRDefault="00F97C5A" w:rsidP="00F97C5A">
      <w:pPr>
        <w:ind w:left="0" w:hanging="2"/>
        <w:jc w:val="both"/>
        <w:rPr>
          <w:rFonts w:ascii="Arial" w:hAnsi="Arial" w:cs="Arial"/>
          <w:sz w:val="22"/>
          <w:szCs w:val="22"/>
        </w:rPr>
      </w:pPr>
      <w:r w:rsidRPr="004A0080">
        <w:rPr>
          <w:rFonts w:ascii="Arial" w:hAnsi="Arial" w:cs="Arial"/>
          <w:sz w:val="22"/>
          <w:szCs w:val="22"/>
        </w:rPr>
        <w:t xml:space="preserve">Prihodi od upravnih i administrativnih pristojbi, pristojbi po posebnim propisima i naknada </w:t>
      </w:r>
      <w:r>
        <w:rPr>
          <w:rFonts w:ascii="Arial" w:hAnsi="Arial" w:cs="Arial"/>
          <w:sz w:val="22"/>
          <w:szCs w:val="22"/>
        </w:rPr>
        <w:t>povećavaju</w:t>
      </w:r>
      <w:r w:rsidRPr="004A0080">
        <w:rPr>
          <w:rFonts w:ascii="Arial" w:hAnsi="Arial" w:cs="Arial"/>
          <w:sz w:val="22"/>
          <w:szCs w:val="22"/>
        </w:rPr>
        <w:t xml:space="preserve"> se za </w:t>
      </w:r>
      <w:r>
        <w:rPr>
          <w:rFonts w:ascii="Arial" w:hAnsi="Arial" w:cs="Arial"/>
          <w:sz w:val="22"/>
          <w:szCs w:val="22"/>
        </w:rPr>
        <w:t>20</w:t>
      </w:r>
      <w:r w:rsidRPr="004A0080">
        <w:rPr>
          <w:rFonts w:ascii="Arial" w:hAnsi="Arial" w:cs="Arial"/>
          <w:sz w:val="22"/>
          <w:szCs w:val="22"/>
        </w:rPr>
        <w:t>.10</w:t>
      </w:r>
      <w:r>
        <w:rPr>
          <w:rFonts w:ascii="Arial" w:hAnsi="Arial" w:cs="Arial"/>
          <w:sz w:val="22"/>
          <w:szCs w:val="22"/>
        </w:rPr>
        <w:t>0.000</w:t>
      </w:r>
      <w:r w:rsidRPr="004A0080">
        <w:rPr>
          <w:rFonts w:ascii="Arial" w:hAnsi="Arial" w:cs="Arial"/>
          <w:sz w:val="22"/>
          <w:szCs w:val="22"/>
        </w:rPr>
        <w:t xml:space="preserve"> eura. </w:t>
      </w:r>
      <w:r>
        <w:rPr>
          <w:rFonts w:ascii="Arial" w:hAnsi="Arial" w:cs="Arial"/>
          <w:sz w:val="22"/>
          <w:szCs w:val="22"/>
        </w:rPr>
        <w:t>Povećanje</w:t>
      </w:r>
      <w:r w:rsidRPr="004A0080">
        <w:rPr>
          <w:rFonts w:ascii="Arial" w:hAnsi="Arial" w:cs="Arial"/>
          <w:sz w:val="22"/>
          <w:szCs w:val="22"/>
        </w:rPr>
        <w:t xml:space="preserve"> se odnosi na prihode od komunalne naknade u iznosu od </w:t>
      </w:r>
      <w:r>
        <w:rPr>
          <w:rFonts w:ascii="Arial" w:hAnsi="Arial" w:cs="Arial"/>
          <w:sz w:val="22"/>
          <w:szCs w:val="22"/>
        </w:rPr>
        <w:t>15</w:t>
      </w:r>
      <w:r w:rsidRPr="004A0080">
        <w:rPr>
          <w:rFonts w:ascii="Arial" w:hAnsi="Arial" w:cs="Arial"/>
          <w:sz w:val="22"/>
          <w:szCs w:val="22"/>
        </w:rPr>
        <w:t>.</w:t>
      </w:r>
      <w:r>
        <w:rPr>
          <w:rFonts w:ascii="Arial" w:hAnsi="Arial" w:cs="Arial"/>
          <w:sz w:val="22"/>
          <w:szCs w:val="22"/>
        </w:rPr>
        <w:t>900</w:t>
      </w:r>
      <w:r w:rsidRPr="004A0080">
        <w:rPr>
          <w:rFonts w:ascii="Arial" w:hAnsi="Arial" w:cs="Arial"/>
          <w:sz w:val="22"/>
          <w:szCs w:val="22"/>
        </w:rPr>
        <w:t>.000 eura, prihod</w:t>
      </w:r>
      <w:r>
        <w:rPr>
          <w:rFonts w:ascii="Arial" w:hAnsi="Arial" w:cs="Arial"/>
          <w:sz w:val="22"/>
          <w:szCs w:val="22"/>
        </w:rPr>
        <w:t>e</w:t>
      </w:r>
      <w:r w:rsidRPr="004A0080">
        <w:rPr>
          <w:rFonts w:ascii="Arial" w:hAnsi="Arial" w:cs="Arial"/>
          <w:sz w:val="22"/>
          <w:szCs w:val="22"/>
        </w:rPr>
        <w:t xml:space="preserve"> od </w:t>
      </w:r>
      <w:r>
        <w:rPr>
          <w:rFonts w:ascii="Arial" w:hAnsi="Arial" w:cs="Arial"/>
          <w:sz w:val="22"/>
          <w:szCs w:val="22"/>
        </w:rPr>
        <w:t xml:space="preserve">komunalnog doprinosa </w:t>
      </w:r>
      <w:r w:rsidRPr="004A0080">
        <w:rPr>
          <w:rFonts w:ascii="Arial" w:hAnsi="Arial" w:cs="Arial"/>
          <w:sz w:val="22"/>
          <w:szCs w:val="22"/>
        </w:rPr>
        <w:t>u iznosu od 3</w:t>
      </w:r>
      <w:r>
        <w:rPr>
          <w:rFonts w:ascii="Arial" w:hAnsi="Arial" w:cs="Arial"/>
          <w:sz w:val="22"/>
          <w:szCs w:val="22"/>
        </w:rPr>
        <w:t>.0</w:t>
      </w:r>
      <w:r w:rsidRPr="004A0080">
        <w:rPr>
          <w:rFonts w:ascii="Arial" w:hAnsi="Arial" w:cs="Arial"/>
          <w:sz w:val="22"/>
          <w:szCs w:val="22"/>
        </w:rPr>
        <w:t xml:space="preserve">00.000 eura te prihoda od </w:t>
      </w:r>
      <w:r>
        <w:rPr>
          <w:rFonts w:ascii="Arial" w:hAnsi="Arial" w:cs="Arial"/>
          <w:sz w:val="22"/>
          <w:szCs w:val="22"/>
        </w:rPr>
        <w:t>naknada za izdana jamstva</w:t>
      </w:r>
      <w:r w:rsidRPr="004A0080">
        <w:rPr>
          <w:rFonts w:ascii="Arial" w:hAnsi="Arial" w:cs="Arial"/>
          <w:sz w:val="22"/>
          <w:szCs w:val="22"/>
        </w:rPr>
        <w:t xml:space="preserve"> u iznosu 1</w:t>
      </w:r>
      <w:r>
        <w:rPr>
          <w:rFonts w:ascii="Arial" w:hAnsi="Arial" w:cs="Arial"/>
          <w:sz w:val="22"/>
          <w:szCs w:val="22"/>
        </w:rPr>
        <w:t>.200</w:t>
      </w:r>
      <w:r w:rsidRPr="004A0080">
        <w:rPr>
          <w:rFonts w:ascii="Arial" w:hAnsi="Arial" w:cs="Arial"/>
          <w:sz w:val="22"/>
          <w:szCs w:val="22"/>
        </w:rPr>
        <w:t>.000 eura.</w:t>
      </w:r>
    </w:p>
    <w:p w:rsidR="00F97C5A" w:rsidRDefault="00F97C5A" w:rsidP="00F97C5A">
      <w:pPr>
        <w:ind w:left="0" w:hanging="2"/>
        <w:jc w:val="both"/>
        <w:rPr>
          <w:rFonts w:ascii="Arial" w:hAnsi="Arial" w:cs="Arial"/>
          <w:sz w:val="22"/>
          <w:szCs w:val="22"/>
        </w:rPr>
      </w:pPr>
    </w:p>
    <w:p w:rsidR="00F97C5A" w:rsidRDefault="00F97C5A" w:rsidP="00F97C5A">
      <w:pPr>
        <w:ind w:left="0" w:hanging="2"/>
        <w:jc w:val="both"/>
        <w:rPr>
          <w:rFonts w:ascii="Arial" w:hAnsi="Arial" w:cs="Arial"/>
          <w:sz w:val="22"/>
          <w:szCs w:val="22"/>
        </w:rPr>
      </w:pPr>
      <w:r w:rsidRPr="004A0080">
        <w:rPr>
          <w:rFonts w:ascii="Arial" w:hAnsi="Arial" w:cs="Arial"/>
          <w:sz w:val="22"/>
          <w:szCs w:val="22"/>
        </w:rPr>
        <w:t xml:space="preserve">Kazne, upravne mjere i ostali prihodi povećavaju se za </w:t>
      </w:r>
      <w:r>
        <w:rPr>
          <w:rFonts w:ascii="Arial" w:hAnsi="Arial" w:cs="Arial"/>
          <w:sz w:val="22"/>
          <w:szCs w:val="22"/>
        </w:rPr>
        <w:t>1.591</w:t>
      </w:r>
      <w:r w:rsidRPr="004A0080">
        <w:rPr>
          <w:rFonts w:ascii="Arial" w:hAnsi="Arial" w:cs="Arial"/>
          <w:sz w:val="22"/>
          <w:szCs w:val="22"/>
        </w:rPr>
        <w:t>.</w:t>
      </w:r>
      <w:r>
        <w:rPr>
          <w:rFonts w:ascii="Arial" w:hAnsi="Arial" w:cs="Arial"/>
          <w:sz w:val="22"/>
          <w:szCs w:val="22"/>
        </w:rPr>
        <w:t>100 eura od čega se za 1.000.000 eura povećavaju prihodi od ostalih nespomenutih kazni i za 591.100 eura ostali prihodi.</w:t>
      </w:r>
    </w:p>
    <w:p w:rsidR="00F97C5A" w:rsidRPr="00E07E74" w:rsidRDefault="00F97C5A" w:rsidP="00F97C5A">
      <w:pPr>
        <w:ind w:left="0" w:hanging="2"/>
        <w:jc w:val="both"/>
        <w:rPr>
          <w:rFonts w:ascii="Arial" w:hAnsi="Arial" w:cs="Arial"/>
          <w:sz w:val="22"/>
          <w:szCs w:val="22"/>
        </w:rPr>
      </w:pPr>
    </w:p>
    <w:p w:rsidR="00F97C5A" w:rsidRDefault="00F97C5A" w:rsidP="00F97C5A">
      <w:pPr>
        <w:pStyle w:val="ListParagraph"/>
        <w:spacing w:after="160"/>
        <w:ind w:left="0" w:hanging="2"/>
        <w:jc w:val="both"/>
        <w:rPr>
          <w:rFonts w:ascii="Arial" w:hAnsi="Arial" w:cs="Arial"/>
          <w:sz w:val="22"/>
          <w:szCs w:val="22"/>
        </w:rPr>
      </w:pPr>
      <w:r w:rsidRPr="0093222C">
        <w:rPr>
          <w:rFonts w:ascii="Arial" w:hAnsi="Arial" w:cs="Arial"/>
          <w:sz w:val="22"/>
          <w:szCs w:val="22"/>
        </w:rPr>
        <w:t xml:space="preserve">Primici od </w:t>
      </w:r>
      <w:r w:rsidR="00AF065B">
        <w:rPr>
          <w:rFonts w:ascii="Arial" w:hAnsi="Arial" w:cs="Arial"/>
          <w:sz w:val="22"/>
          <w:szCs w:val="22"/>
        </w:rPr>
        <w:t xml:space="preserve">financijske imovine i </w:t>
      </w:r>
      <w:r w:rsidRPr="0093222C">
        <w:rPr>
          <w:rFonts w:ascii="Arial" w:hAnsi="Arial" w:cs="Arial"/>
          <w:sz w:val="22"/>
          <w:szCs w:val="22"/>
        </w:rPr>
        <w:t xml:space="preserve">zaduživanja </w:t>
      </w:r>
      <w:r>
        <w:rPr>
          <w:rFonts w:ascii="Arial" w:hAnsi="Arial" w:cs="Arial"/>
          <w:sz w:val="22"/>
          <w:szCs w:val="22"/>
        </w:rPr>
        <w:t xml:space="preserve">smanjuju </w:t>
      </w:r>
      <w:r w:rsidRPr="0093222C">
        <w:rPr>
          <w:rFonts w:ascii="Arial" w:hAnsi="Arial" w:cs="Arial"/>
          <w:sz w:val="22"/>
          <w:szCs w:val="22"/>
        </w:rPr>
        <w:t xml:space="preserve">se za </w:t>
      </w:r>
      <w:r>
        <w:rPr>
          <w:rFonts w:ascii="Arial" w:hAnsi="Arial" w:cs="Arial"/>
          <w:sz w:val="22"/>
          <w:szCs w:val="22"/>
        </w:rPr>
        <w:t>49</w:t>
      </w:r>
      <w:r w:rsidRPr="0093222C">
        <w:rPr>
          <w:rFonts w:ascii="Arial" w:hAnsi="Arial" w:cs="Arial"/>
          <w:sz w:val="22"/>
          <w:szCs w:val="22"/>
        </w:rPr>
        <w:t>.</w:t>
      </w:r>
      <w:r>
        <w:rPr>
          <w:rFonts w:ascii="Arial" w:hAnsi="Arial" w:cs="Arial"/>
          <w:sz w:val="22"/>
          <w:szCs w:val="22"/>
        </w:rPr>
        <w:t>376</w:t>
      </w:r>
      <w:r w:rsidRPr="0093222C">
        <w:rPr>
          <w:rFonts w:ascii="Arial" w:hAnsi="Arial" w:cs="Arial"/>
          <w:sz w:val="22"/>
          <w:szCs w:val="22"/>
        </w:rPr>
        <w:t>.</w:t>
      </w:r>
      <w:r>
        <w:rPr>
          <w:rFonts w:ascii="Arial" w:hAnsi="Arial" w:cs="Arial"/>
          <w:sz w:val="22"/>
          <w:szCs w:val="22"/>
        </w:rPr>
        <w:t>1</w:t>
      </w:r>
      <w:r w:rsidRPr="0093222C">
        <w:rPr>
          <w:rFonts w:ascii="Arial" w:hAnsi="Arial" w:cs="Arial"/>
          <w:sz w:val="22"/>
          <w:szCs w:val="22"/>
        </w:rPr>
        <w:t xml:space="preserve">00 eura, a </w:t>
      </w:r>
      <w:r>
        <w:rPr>
          <w:rFonts w:ascii="Arial" w:hAnsi="Arial" w:cs="Arial"/>
          <w:sz w:val="22"/>
          <w:szCs w:val="22"/>
        </w:rPr>
        <w:t>smanjenje</w:t>
      </w:r>
      <w:r w:rsidRPr="0093222C">
        <w:rPr>
          <w:rFonts w:ascii="Arial" w:hAnsi="Arial" w:cs="Arial"/>
          <w:sz w:val="22"/>
          <w:szCs w:val="22"/>
        </w:rPr>
        <w:t xml:space="preserve"> </w:t>
      </w:r>
      <w:r>
        <w:rPr>
          <w:rFonts w:ascii="Arial" w:hAnsi="Arial" w:cs="Arial"/>
          <w:sz w:val="22"/>
          <w:szCs w:val="22"/>
        </w:rPr>
        <w:t xml:space="preserve">u iznosu od 37.799.500 eura </w:t>
      </w:r>
      <w:r w:rsidRPr="0093222C">
        <w:rPr>
          <w:rFonts w:ascii="Arial" w:hAnsi="Arial" w:cs="Arial"/>
          <w:sz w:val="22"/>
          <w:szCs w:val="22"/>
        </w:rPr>
        <w:t xml:space="preserve">odnosi </w:t>
      </w:r>
      <w:r>
        <w:rPr>
          <w:rFonts w:ascii="Arial" w:hAnsi="Arial" w:cs="Arial"/>
          <w:sz w:val="22"/>
          <w:szCs w:val="22"/>
        </w:rPr>
        <w:t xml:space="preserve">se </w:t>
      </w:r>
      <w:r w:rsidRPr="0093222C">
        <w:rPr>
          <w:rFonts w:ascii="Arial" w:hAnsi="Arial" w:cs="Arial"/>
          <w:sz w:val="22"/>
          <w:szCs w:val="22"/>
        </w:rPr>
        <w:t>na</w:t>
      </w:r>
      <w:r>
        <w:rPr>
          <w:rFonts w:ascii="Arial" w:hAnsi="Arial" w:cs="Arial"/>
          <w:sz w:val="22"/>
          <w:szCs w:val="22"/>
        </w:rPr>
        <w:t xml:space="preserve"> prihode </w:t>
      </w:r>
      <w:r w:rsidRPr="00D26604">
        <w:rPr>
          <w:rFonts w:ascii="Arial" w:hAnsi="Arial" w:cs="Arial"/>
          <w:sz w:val="22"/>
          <w:szCs w:val="22"/>
        </w:rPr>
        <w:t>planirane prodajom udjela APIS IT d.o.o. Republici Hrvatskoj</w:t>
      </w:r>
      <w:r>
        <w:rPr>
          <w:rFonts w:ascii="Arial" w:hAnsi="Arial" w:cs="Arial"/>
          <w:sz w:val="22"/>
          <w:szCs w:val="22"/>
        </w:rPr>
        <w:t xml:space="preserve"> s obzirom da je prodaja udjela realizirana u prosincu 2023. Smanjenje pri</w:t>
      </w:r>
      <w:r w:rsidR="004D7F53">
        <w:rPr>
          <w:rFonts w:ascii="Arial" w:hAnsi="Arial" w:cs="Arial"/>
          <w:sz w:val="22"/>
          <w:szCs w:val="22"/>
        </w:rPr>
        <w:t>mitaka</w:t>
      </w:r>
      <w:r>
        <w:rPr>
          <w:rFonts w:ascii="Arial" w:hAnsi="Arial" w:cs="Arial"/>
          <w:sz w:val="22"/>
          <w:szCs w:val="22"/>
        </w:rPr>
        <w:t xml:space="preserve"> u iznosu od 11.576.600 eura odnosi se na p</w:t>
      </w:r>
      <w:r w:rsidR="005936CF">
        <w:rPr>
          <w:rFonts w:ascii="Arial" w:hAnsi="Arial" w:cs="Arial"/>
          <w:sz w:val="22"/>
          <w:szCs w:val="22"/>
        </w:rPr>
        <w:t>laniranu prodaju potraživanja</w:t>
      </w:r>
      <w:r w:rsidR="000069B6">
        <w:rPr>
          <w:rFonts w:ascii="Arial" w:hAnsi="Arial" w:cs="Arial"/>
          <w:sz w:val="22"/>
          <w:szCs w:val="22"/>
        </w:rPr>
        <w:t xml:space="preserve"> </w:t>
      </w:r>
      <w:r w:rsidR="003835E7">
        <w:rPr>
          <w:rFonts w:ascii="Arial" w:hAnsi="Arial" w:cs="Arial"/>
          <w:sz w:val="22"/>
          <w:szCs w:val="22"/>
        </w:rPr>
        <w:t xml:space="preserve">jer zbog </w:t>
      </w:r>
      <w:r>
        <w:rPr>
          <w:rFonts w:ascii="Arial" w:hAnsi="Arial" w:cs="Arial"/>
          <w:sz w:val="22"/>
          <w:szCs w:val="22"/>
        </w:rPr>
        <w:t>poboljšane likvidnosti nije bilo potrebe za prodajom potraživanja.</w:t>
      </w:r>
    </w:p>
    <w:p w:rsidR="00F97C5A" w:rsidRDefault="00F97C5A" w:rsidP="00F97C5A">
      <w:pPr>
        <w:pStyle w:val="ListParagraph"/>
        <w:spacing w:after="160"/>
        <w:ind w:left="0" w:hanging="2"/>
        <w:jc w:val="both"/>
        <w:rPr>
          <w:rFonts w:ascii="Arial" w:hAnsi="Arial" w:cs="Arial"/>
          <w:sz w:val="22"/>
          <w:szCs w:val="22"/>
        </w:rPr>
      </w:pPr>
    </w:p>
    <w:p w:rsidR="008630BC" w:rsidRPr="00706E8B" w:rsidRDefault="008630BC" w:rsidP="00236AF7">
      <w:pPr>
        <w:ind w:left="0" w:hanging="2"/>
        <w:jc w:val="both"/>
        <w:rPr>
          <w:rFonts w:ascii="Arial" w:eastAsia="Arial" w:hAnsi="Arial" w:cs="Arial"/>
          <w:b/>
          <w:color w:val="FF0000"/>
          <w:sz w:val="22"/>
          <w:szCs w:val="22"/>
        </w:rPr>
      </w:pPr>
    </w:p>
    <w:p w:rsidR="004D7F53" w:rsidRDefault="004D7F53" w:rsidP="00236AF7">
      <w:pPr>
        <w:ind w:left="0" w:hanging="2"/>
        <w:jc w:val="both"/>
        <w:rPr>
          <w:rFonts w:ascii="Arial" w:eastAsia="Arial" w:hAnsi="Arial" w:cs="Arial"/>
          <w:b/>
          <w:sz w:val="22"/>
          <w:szCs w:val="22"/>
        </w:rPr>
      </w:pPr>
    </w:p>
    <w:p w:rsidR="004D7F53" w:rsidRDefault="004D7F53" w:rsidP="00236AF7">
      <w:pPr>
        <w:ind w:left="0" w:hanging="2"/>
        <w:jc w:val="both"/>
        <w:rPr>
          <w:rFonts w:ascii="Arial" w:eastAsia="Arial" w:hAnsi="Arial" w:cs="Arial"/>
          <w:b/>
          <w:sz w:val="22"/>
          <w:szCs w:val="22"/>
        </w:rPr>
      </w:pPr>
    </w:p>
    <w:p w:rsidR="00236AF7" w:rsidRPr="006030FE" w:rsidRDefault="00236AF7" w:rsidP="00236AF7">
      <w:pPr>
        <w:ind w:left="0" w:hanging="2"/>
        <w:jc w:val="both"/>
        <w:rPr>
          <w:rFonts w:ascii="Arial" w:eastAsia="Arial" w:hAnsi="Arial" w:cs="Arial"/>
          <w:b/>
          <w:sz w:val="22"/>
          <w:szCs w:val="22"/>
        </w:rPr>
      </w:pPr>
      <w:r w:rsidRPr="006030FE">
        <w:rPr>
          <w:rFonts w:ascii="Arial" w:eastAsia="Arial" w:hAnsi="Arial" w:cs="Arial"/>
          <w:b/>
          <w:sz w:val="22"/>
          <w:szCs w:val="22"/>
        </w:rPr>
        <w:lastRenderedPageBreak/>
        <w:t xml:space="preserve">PRIHODI I </w:t>
      </w:r>
      <w:r w:rsidR="005C7866" w:rsidRPr="006030FE">
        <w:rPr>
          <w:rFonts w:ascii="Arial" w:eastAsia="Arial" w:hAnsi="Arial" w:cs="Arial"/>
          <w:b/>
          <w:sz w:val="22"/>
          <w:szCs w:val="22"/>
        </w:rPr>
        <w:t>PRIMICI / VIŠAK</w:t>
      </w:r>
      <w:r w:rsidR="004975AE" w:rsidRPr="006030FE">
        <w:rPr>
          <w:rFonts w:ascii="Arial" w:eastAsia="Arial" w:hAnsi="Arial" w:cs="Arial"/>
          <w:b/>
          <w:sz w:val="22"/>
          <w:szCs w:val="22"/>
        </w:rPr>
        <w:t xml:space="preserve"> </w:t>
      </w:r>
      <w:r w:rsidRPr="006030FE">
        <w:rPr>
          <w:rFonts w:ascii="Arial" w:eastAsia="Arial" w:hAnsi="Arial" w:cs="Arial"/>
          <w:b/>
          <w:sz w:val="22"/>
          <w:szCs w:val="22"/>
        </w:rPr>
        <w:t>– GRAD ZAGREB</w:t>
      </w:r>
    </w:p>
    <w:p w:rsidR="00D757DF" w:rsidRDefault="00D757DF" w:rsidP="00236AF7">
      <w:pPr>
        <w:ind w:left="0" w:hanging="2"/>
        <w:jc w:val="both"/>
        <w:rPr>
          <w:rFonts w:ascii="Arial" w:eastAsia="Arial" w:hAnsi="Arial" w:cs="Arial"/>
          <w:b/>
          <w:color w:val="FF0000"/>
          <w:sz w:val="22"/>
          <w:szCs w:val="22"/>
        </w:rPr>
      </w:pPr>
    </w:p>
    <w:p w:rsidR="00D757DF" w:rsidRPr="00706E8B" w:rsidRDefault="00D757DF" w:rsidP="00236AF7">
      <w:pPr>
        <w:ind w:left="0" w:hanging="2"/>
        <w:jc w:val="both"/>
        <w:rPr>
          <w:rFonts w:ascii="Arial" w:eastAsia="Arial" w:hAnsi="Arial" w:cs="Arial"/>
          <w:b/>
          <w:color w:val="FF0000"/>
          <w:sz w:val="22"/>
          <w:szCs w:val="22"/>
        </w:rPr>
      </w:pPr>
      <w:r w:rsidRPr="00D757DF">
        <w:rPr>
          <w:rFonts w:eastAsia="Arial"/>
          <w:noProof/>
        </w:rPr>
        <w:drawing>
          <wp:inline distT="0" distB="0" distL="0" distR="0">
            <wp:extent cx="6030711" cy="837247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6478" cy="8394365"/>
                    </a:xfrm>
                    <a:prstGeom prst="rect">
                      <a:avLst/>
                    </a:prstGeom>
                    <a:noFill/>
                    <a:ln>
                      <a:noFill/>
                    </a:ln>
                  </pic:spPr>
                </pic:pic>
              </a:graphicData>
            </a:graphic>
          </wp:inline>
        </w:drawing>
      </w:r>
    </w:p>
    <w:p w:rsidR="00DE18AE" w:rsidRPr="00706E8B" w:rsidRDefault="00D757DF" w:rsidP="00236AF7">
      <w:pPr>
        <w:ind w:left="0" w:hanging="2"/>
        <w:jc w:val="both"/>
        <w:rPr>
          <w:rFonts w:ascii="Arial" w:eastAsia="Arial" w:hAnsi="Arial" w:cs="Arial"/>
          <w:color w:val="FF0000"/>
          <w:sz w:val="22"/>
          <w:szCs w:val="22"/>
        </w:rPr>
      </w:pPr>
      <w:r w:rsidRPr="00D757DF">
        <w:rPr>
          <w:rFonts w:eastAsia="Arial"/>
          <w:noProof/>
        </w:rPr>
        <w:lastRenderedPageBreak/>
        <w:drawing>
          <wp:inline distT="0" distB="0" distL="0" distR="0">
            <wp:extent cx="5962741" cy="3119718"/>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4532" cy="3146815"/>
                    </a:xfrm>
                    <a:prstGeom prst="rect">
                      <a:avLst/>
                    </a:prstGeom>
                    <a:noFill/>
                    <a:ln>
                      <a:noFill/>
                    </a:ln>
                  </pic:spPr>
                </pic:pic>
              </a:graphicData>
            </a:graphic>
          </wp:inline>
        </w:drawing>
      </w:r>
    </w:p>
    <w:p w:rsidR="004975AE" w:rsidRPr="00706E8B" w:rsidRDefault="004975AE" w:rsidP="00236AF7">
      <w:pPr>
        <w:ind w:left="0" w:hanging="2"/>
        <w:jc w:val="both"/>
        <w:rPr>
          <w:rFonts w:ascii="Arial" w:eastAsia="Arial" w:hAnsi="Arial" w:cs="Arial"/>
          <w:color w:val="FF0000"/>
          <w:sz w:val="22"/>
          <w:szCs w:val="22"/>
        </w:rPr>
      </w:pPr>
    </w:p>
    <w:p w:rsidR="00A36ECB" w:rsidRDefault="008B64B0" w:rsidP="008B64B0">
      <w:pPr>
        <w:pStyle w:val="ListParagraph"/>
        <w:spacing w:after="160"/>
        <w:ind w:left="0" w:hanging="2"/>
        <w:jc w:val="both"/>
        <w:rPr>
          <w:rFonts w:ascii="Arial" w:hAnsi="Arial" w:cs="Arial"/>
          <w:color w:val="000000" w:themeColor="text1"/>
          <w:sz w:val="22"/>
          <w:szCs w:val="22"/>
        </w:rPr>
      </w:pPr>
      <w:r w:rsidRPr="00C8453A">
        <w:rPr>
          <w:rFonts w:ascii="Arial" w:hAnsi="Arial" w:cs="Arial"/>
          <w:color w:val="000000" w:themeColor="text1"/>
          <w:sz w:val="22"/>
          <w:szCs w:val="22"/>
        </w:rPr>
        <w:t>Grad Zagreb je, prema financijskom izvješ</w:t>
      </w:r>
      <w:r w:rsidR="00C8453A" w:rsidRPr="00C8453A">
        <w:rPr>
          <w:rFonts w:ascii="Arial" w:hAnsi="Arial" w:cs="Arial"/>
          <w:color w:val="000000" w:themeColor="text1"/>
          <w:sz w:val="22"/>
          <w:szCs w:val="22"/>
        </w:rPr>
        <w:t>taju</w:t>
      </w:r>
      <w:r w:rsidRPr="00C8453A">
        <w:rPr>
          <w:rFonts w:ascii="Arial" w:hAnsi="Arial" w:cs="Arial"/>
          <w:color w:val="000000" w:themeColor="text1"/>
          <w:sz w:val="22"/>
          <w:szCs w:val="22"/>
        </w:rPr>
        <w:t xml:space="preserve"> </w:t>
      </w:r>
      <w:r w:rsidR="00C8453A" w:rsidRPr="00C8453A">
        <w:rPr>
          <w:rFonts w:ascii="Arial" w:hAnsi="Arial" w:cs="Arial"/>
          <w:color w:val="000000" w:themeColor="text1"/>
          <w:sz w:val="22"/>
          <w:szCs w:val="22"/>
        </w:rPr>
        <w:t xml:space="preserve">razine 22 </w:t>
      </w:r>
      <w:r w:rsidR="00C8453A">
        <w:rPr>
          <w:rFonts w:ascii="Arial" w:hAnsi="Arial" w:cs="Arial"/>
          <w:color w:val="000000" w:themeColor="text1"/>
          <w:sz w:val="22"/>
          <w:szCs w:val="22"/>
        </w:rPr>
        <w:t xml:space="preserve">za </w:t>
      </w:r>
      <w:r w:rsidRPr="00C8453A">
        <w:rPr>
          <w:rFonts w:ascii="Arial" w:hAnsi="Arial" w:cs="Arial"/>
          <w:color w:val="000000" w:themeColor="text1"/>
          <w:sz w:val="22"/>
          <w:szCs w:val="22"/>
        </w:rPr>
        <w:t>2023., ostvario višak prihoda</w:t>
      </w:r>
      <w:r w:rsidR="00C8453A" w:rsidRPr="00C8453A">
        <w:rPr>
          <w:rFonts w:ascii="Arial" w:hAnsi="Arial" w:cs="Arial"/>
          <w:color w:val="000000" w:themeColor="text1"/>
          <w:sz w:val="22"/>
          <w:szCs w:val="22"/>
        </w:rPr>
        <w:t xml:space="preserve"> i primitaka raspoloživ u sljedećem razdoblju </w:t>
      </w:r>
      <w:r w:rsidRPr="00C8453A">
        <w:rPr>
          <w:rFonts w:ascii="Arial" w:hAnsi="Arial" w:cs="Arial"/>
          <w:color w:val="000000" w:themeColor="text1"/>
          <w:sz w:val="22"/>
          <w:szCs w:val="22"/>
        </w:rPr>
        <w:t>u iznosu od 61.440.600 eura, koji je evidentiran na sljedećim izvorima: na izvoru općih prihoda u iznosu od 59.549.200 eura, na izvoru prihoda za posebne namjene u iznosu od 45.000 eura, na izvoru pomoći iz drugih proračuna u iznosu od 1.833.200 eura te na izvoru donacija 13.200 eura.</w:t>
      </w:r>
      <w:r w:rsidR="00A36ECB">
        <w:rPr>
          <w:rFonts w:ascii="Arial" w:hAnsi="Arial" w:cs="Arial"/>
          <w:color w:val="000000" w:themeColor="text1"/>
          <w:sz w:val="22"/>
          <w:szCs w:val="22"/>
        </w:rPr>
        <w:t xml:space="preserve"> Ovim izmjenama i dopunama se navedeni rezultat poslovanja prethodne godine uključuje u proračun za 2024. </w:t>
      </w:r>
    </w:p>
    <w:p w:rsidR="00A36ECB" w:rsidRDefault="00A36ECB" w:rsidP="008B64B0">
      <w:pPr>
        <w:pStyle w:val="ListParagraph"/>
        <w:spacing w:after="160"/>
        <w:ind w:left="0" w:hanging="2"/>
        <w:jc w:val="both"/>
        <w:rPr>
          <w:rFonts w:ascii="Arial" w:hAnsi="Arial" w:cs="Arial"/>
          <w:color w:val="000000" w:themeColor="text1"/>
          <w:sz w:val="22"/>
          <w:szCs w:val="22"/>
        </w:rPr>
      </w:pPr>
    </w:p>
    <w:p w:rsidR="00F97C5A" w:rsidRDefault="00F97C5A" w:rsidP="00A36ECB">
      <w:pPr>
        <w:pStyle w:val="ListParagraph"/>
        <w:spacing w:after="160"/>
        <w:ind w:left="0" w:hanging="2"/>
        <w:jc w:val="both"/>
        <w:rPr>
          <w:rFonts w:ascii="Arial" w:hAnsi="Arial" w:cs="Arial"/>
          <w:sz w:val="22"/>
          <w:szCs w:val="22"/>
        </w:rPr>
      </w:pPr>
      <w:r w:rsidRPr="002C045B">
        <w:rPr>
          <w:rFonts w:ascii="Arial" w:hAnsi="Arial" w:cs="Arial"/>
          <w:sz w:val="22"/>
          <w:szCs w:val="22"/>
        </w:rPr>
        <w:t xml:space="preserve">Vlastiti i namjenski </w:t>
      </w:r>
      <w:r>
        <w:rPr>
          <w:rFonts w:ascii="Arial" w:hAnsi="Arial" w:cs="Arial"/>
          <w:sz w:val="22"/>
          <w:szCs w:val="22"/>
        </w:rPr>
        <w:t>p</w:t>
      </w:r>
      <w:r w:rsidRPr="00391872">
        <w:rPr>
          <w:rFonts w:ascii="Arial" w:hAnsi="Arial" w:cs="Arial"/>
          <w:sz w:val="22"/>
          <w:szCs w:val="22"/>
        </w:rPr>
        <w:t xml:space="preserve">rihodi i primici kod proračunskih korisnika povećavaju se za 48.498.770 eura, što uključujući  višak iz prethodnog razdoblja iznosi 51.305.730 eura. Najveće povećanje prihoda </w:t>
      </w:r>
      <w:r>
        <w:rPr>
          <w:rFonts w:ascii="Arial" w:hAnsi="Arial" w:cs="Arial"/>
          <w:sz w:val="22"/>
          <w:szCs w:val="22"/>
        </w:rPr>
        <w:t xml:space="preserve">je u skupini pomoći iz inozemstva i od subjekata unutar općeg proračuna </w:t>
      </w:r>
      <w:r w:rsidRPr="00391872">
        <w:rPr>
          <w:rFonts w:ascii="Arial" w:hAnsi="Arial" w:cs="Arial"/>
          <w:sz w:val="22"/>
          <w:szCs w:val="22"/>
        </w:rPr>
        <w:t xml:space="preserve">u iznosu od </w:t>
      </w:r>
      <w:r>
        <w:rPr>
          <w:rFonts w:ascii="Arial" w:hAnsi="Arial" w:cs="Arial"/>
          <w:sz w:val="22"/>
          <w:szCs w:val="22"/>
        </w:rPr>
        <w:t xml:space="preserve">24.294.900 </w:t>
      </w:r>
      <w:r w:rsidRPr="00391872">
        <w:rPr>
          <w:rFonts w:ascii="Arial" w:hAnsi="Arial" w:cs="Arial"/>
          <w:sz w:val="22"/>
          <w:szCs w:val="22"/>
        </w:rPr>
        <w:t>eura</w:t>
      </w:r>
      <w:r>
        <w:rPr>
          <w:rFonts w:ascii="Arial" w:hAnsi="Arial" w:cs="Arial"/>
          <w:sz w:val="22"/>
          <w:szCs w:val="22"/>
        </w:rPr>
        <w:t>, od čega se</w:t>
      </w:r>
      <w:r w:rsidRPr="00391872">
        <w:rPr>
          <w:rFonts w:ascii="Arial" w:hAnsi="Arial" w:cs="Arial"/>
          <w:sz w:val="22"/>
          <w:szCs w:val="22"/>
        </w:rPr>
        <w:t xml:space="preserve"> 24.328.300</w:t>
      </w:r>
      <w:r>
        <w:rPr>
          <w:rFonts w:ascii="Arial" w:hAnsi="Arial" w:cs="Arial"/>
          <w:sz w:val="22"/>
          <w:szCs w:val="22"/>
        </w:rPr>
        <w:t xml:space="preserve"> eura </w:t>
      </w:r>
      <w:r w:rsidRPr="00391872">
        <w:rPr>
          <w:rFonts w:ascii="Arial" w:hAnsi="Arial" w:cs="Arial"/>
          <w:sz w:val="22"/>
          <w:szCs w:val="22"/>
        </w:rPr>
        <w:t xml:space="preserve">odnosi na pomoći proračunskim korisnicima iz proračuna koji im nije nadležan, a povećanje se planira </w:t>
      </w:r>
      <w:r w:rsidRPr="002C045B">
        <w:rPr>
          <w:rFonts w:ascii="Arial" w:hAnsi="Arial" w:cs="Arial"/>
          <w:sz w:val="22"/>
          <w:szCs w:val="22"/>
        </w:rPr>
        <w:t>s osnove doznaka iz državnog proračuna za zaposlene u osnovnim i srednjim školama</w:t>
      </w:r>
      <w:r>
        <w:rPr>
          <w:rFonts w:ascii="Arial" w:hAnsi="Arial" w:cs="Arial"/>
          <w:sz w:val="22"/>
          <w:szCs w:val="22"/>
        </w:rPr>
        <w:t xml:space="preserve">. Isto tako, planira se povećanje prihoda od </w:t>
      </w:r>
      <w:r w:rsidRPr="00391872">
        <w:rPr>
          <w:rFonts w:ascii="Arial" w:hAnsi="Arial" w:cs="Arial"/>
          <w:sz w:val="22"/>
          <w:szCs w:val="22"/>
        </w:rPr>
        <w:t>H</w:t>
      </w:r>
      <w:r>
        <w:rPr>
          <w:rFonts w:ascii="Arial" w:hAnsi="Arial" w:cs="Arial"/>
          <w:sz w:val="22"/>
          <w:szCs w:val="22"/>
        </w:rPr>
        <w:t>rvatskog zavoda za zdravstveno osiguranje</w:t>
      </w:r>
      <w:r w:rsidRPr="00391872">
        <w:rPr>
          <w:rFonts w:ascii="Arial" w:hAnsi="Arial" w:cs="Arial"/>
          <w:sz w:val="22"/>
          <w:szCs w:val="22"/>
        </w:rPr>
        <w:t xml:space="preserve"> na temelju ugovornih obveza</w:t>
      </w:r>
      <w:r w:rsidRPr="00A065AF">
        <w:rPr>
          <w:rFonts w:ascii="Arial" w:hAnsi="Arial" w:cs="Arial"/>
          <w:sz w:val="22"/>
          <w:szCs w:val="22"/>
        </w:rPr>
        <w:t xml:space="preserve"> </w:t>
      </w:r>
      <w:r w:rsidRPr="002C045B">
        <w:rPr>
          <w:rFonts w:ascii="Arial" w:hAnsi="Arial" w:cs="Arial"/>
          <w:sz w:val="22"/>
          <w:szCs w:val="22"/>
        </w:rPr>
        <w:t>sa zdravstvenim ustanovama kojih je Grad osnivač</w:t>
      </w:r>
      <w:r>
        <w:rPr>
          <w:rFonts w:ascii="Arial" w:hAnsi="Arial" w:cs="Arial"/>
          <w:sz w:val="22"/>
          <w:szCs w:val="22"/>
        </w:rPr>
        <w:t xml:space="preserve"> u </w:t>
      </w:r>
      <w:r w:rsidRPr="00391872">
        <w:rPr>
          <w:rFonts w:ascii="Arial" w:hAnsi="Arial" w:cs="Arial"/>
          <w:sz w:val="22"/>
          <w:szCs w:val="22"/>
        </w:rPr>
        <w:t>iznos</w:t>
      </w:r>
      <w:r>
        <w:rPr>
          <w:rFonts w:ascii="Arial" w:hAnsi="Arial" w:cs="Arial"/>
          <w:sz w:val="22"/>
          <w:szCs w:val="22"/>
        </w:rPr>
        <w:t>u</w:t>
      </w:r>
      <w:r w:rsidRPr="00391872">
        <w:rPr>
          <w:rFonts w:ascii="Arial" w:hAnsi="Arial" w:cs="Arial"/>
          <w:sz w:val="22"/>
          <w:szCs w:val="22"/>
        </w:rPr>
        <w:t xml:space="preserve"> od 20.247.000 eura</w:t>
      </w:r>
      <w:r>
        <w:rPr>
          <w:rFonts w:ascii="Arial" w:hAnsi="Arial" w:cs="Arial"/>
          <w:sz w:val="22"/>
          <w:szCs w:val="22"/>
        </w:rPr>
        <w:t>.</w:t>
      </w:r>
    </w:p>
    <w:p w:rsidR="00F97C5A" w:rsidRDefault="00F97C5A" w:rsidP="00F97C5A">
      <w:pPr>
        <w:ind w:left="0" w:hanging="2"/>
        <w:jc w:val="both"/>
        <w:rPr>
          <w:rFonts w:ascii="Arial" w:hAnsi="Arial" w:cs="Arial"/>
          <w:sz w:val="22"/>
          <w:szCs w:val="22"/>
        </w:rPr>
      </w:pPr>
      <w:r>
        <w:rPr>
          <w:rFonts w:ascii="Arial" w:hAnsi="Arial" w:cs="Arial"/>
          <w:sz w:val="22"/>
          <w:szCs w:val="22"/>
        </w:rPr>
        <w:t>U skupini prihodi od upravnih i administrativnih pristojbi, pristojbi po posebnim propisima i naknada planira povećanje u iznosu od 1.403.210 eura u podskupini ostalih nespomenutih prihoda. U skupini p</w:t>
      </w:r>
      <w:r w:rsidRPr="00D15344">
        <w:rPr>
          <w:rFonts w:ascii="Arial" w:hAnsi="Arial" w:cs="Arial"/>
          <w:sz w:val="22"/>
          <w:szCs w:val="22"/>
        </w:rPr>
        <w:t>rihod</w:t>
      </w:r>
      <w:r>
        <w:rPr>
          <w:rFonts w:ascii="Arial" w:hAnsi="Arial" w:cs="Arial"/>
          <w:sz w:val="22"/>
          <w:szCs w:val="22"/>
        </w:rPr>
        <w:t>a</w:t>
      </w:r>
      <w:r w:rsidRPr="00D15344">
        <w:rPr>
          <w:rFonts w:ascii="Arial" w:hAnsi="Arial" w:cs="Arial"/>
          <w:sz w:val="22"/>
          <w:szCs w:val="22"/>
        </w:rPr>
        <w:t xml:space="preserve"> od prodaje proizvoda i robe te pruženih usluga, prihodi od donacija te povrati po protestiranim jamstvima</w:t>
      </w:r>
      <w:r>
        <w:rPr>
          <w:rFonts w:ascii="Arial" w:hAnsi="Arial" w:cs="Arial"/>
          <w:sz w:val="22"/>
          <w:szCs w:val="22"/>
        </w:rPr>
        <w:t xml:space="preserve"> planira se povećanje prihoda u iznosu od 2.494.970 eura. </w:t>
      </w:r>
    </w:p>
    <w:p w:rsidR="00F97C5A" w:rsidRPr="00880CB8" w:rsidRDefault="00F97C5A" w:rsidP="00F97C5A">
      <w:pPr>
        <w:ind w:left="0" w:hanging="2"/>
        <w:jc w:val="both"/>
        <w:rPr>
          <w:rFonts w:ascii="Arial" w:hAnsi="Arial" w:cs="Arial"/>
          <w:color w:val="000000" w:themeColor="text1"/>
          <w:sz w:val="22"/>
          <w:szCs w:val="22"/>
        </w:rPr>
      </w:pPr>
    </w:p>
    <w:p w:rsidR="00F97C5A" w:rsidRPr="00880CB8" w:rsidRDefault="00F97C5A" w:rsidP="00F97C5A">
      <w:pPr>
        <w:pStyle w:val="ListParagraph"/>
        <w:spacing w:after="160"/>
        <w:ind w:left="0" w:hanging="2"/>
        <w:jc w:val="both"/>
        <w:rPr>
          <w:rFonts w:ascii="Arial" w:hAnsi="Arial" w:cs="Arial"/>
          <w:color w:val="000000" w:themeColor="text1"/>
          <w:sz w:val="22"/>
          <w:szCs w:val="22"/>
        </w:rPr>
      </w:pPr>
      <w:r w:rsidRPr="00880CB8">
        <w:rPr>
          <w:rFonts w:ascii="Arial" w:hAnsi="Arial" w:cs="Arial"/>
          <w:color w:val="000000" w:themeColor="text1"/>
          <w:sz w:val="22"/>
          <w:szCs w:val="22"/>
        </w:rPr>
        <w:t xml:space="preserve">Proračunski korisnici su </w:t>
      </w:r>
      <w:r w:rsidR="00880CB8" w:rsidRPr="00880CB8">
        <w:rPr>
          <w:rFonts w:ascii="Arial" w:hAnsi="Arial" w:cs="Arial"/>
          <w:color w:val="000000" w:themeColor="text1"/>
          <w:sz w:val="22"/>
          <w:szCs w:val="22"/>
        </w:rPr>
        <w:t xml:space="preserve">u izvorni plan Proračuna za 2024. uključili procijenjeni višak koji su očekivali ostvariti na kraju 2023. u visini od 13.561.980 eura. Nakon utvrđivanja rezultata poslovanja 2023. odstupanje od procjene u izvornom planu koje se izmjenama i dopunama uključuje u proračun za 2024. iznosi </w:t>
      </w:r>
      <w:r w:rsidRPr="00880CB8">
        <w:rPr>
          <w:rFonts w:ascii="Arial" w:hAnsi="Arial" w:cs="Arial"/>
          <w:color w:val="000000" w:themeColor="text1"/>
          <w:sz w:val="22"/>
          <w:szCs w:val="22"/>
        </w:rPr>
        <w:t>2.806.960 eura</w:t>
      </w:r>
      <w:r w:rsidR="00880CB8" w:rsidRPr="00880CB8">
        <w:rPr>
          <w:rFonts w:ascii="Arial" w:hAnsi="Arial" w:cs="Arial"/>
          <w:color w:val="000000" w:themeColor="text1"/>
          <w:sz w:val="22"/>
          <w:szCs w:val="22"/>
        </w:rPr>
        <w:t xml:space="preserve">. Navedeni iznos </w:t>
      </w:r>
      <w:r w:rsidRPr="00880CB8">
        <w:rPr>
          <w:rFonts w:ascii="Arial" w:hAnsi="Arial" w:cs="Arial"/>
          <w:color w:val="000000" w:themeColor="text1"/>
          <w:sz w:val="22"/>
          <w:szCs w:val="22"/>
        </w:rPr>
        <w:t>je evidentiran na sljedećim izvorima: na izvoru vlastitih prihoda u iznosu od 1.416.660 eura, na izvoru prihoda za posebne namjene u iznosu od 1.265.600 eura, na izvoru pomoći u iznosu od 119.200 eura  te na izvoru donacija 5.500 eura.</w:t>
      </w:r>
    </w:p>
    <w:p w:rsidR="00F97C5A" w:rsidRPr="00706E8B" w:rsidRDefault="00F97C5A" w:rsidP="00F97C5A">
      <w:pPr>
        <w:ind w:left="0" w:hanging="2"/>
        <w:jc w:val="both"/>
        <w:rPr>
          <w:rFonts w:ascii="Arial" w:eastAsia="Arial" w:hAnsi="Arial" w:cs="Arial"/>
          <w:b/>
          <w:color w:val="FF0000"/>
          <w:sz w:val="22"/>
          <w:szCs w:val="22"/>
        </w:rPr>
      </w:pPr>
    </w:p>
    <w:p w:rsidR="00A05CC5" w:rsidRPr="00706E8B" w:rsidRDefault="00A05CC5" w:rsidP="00A05CC5">
      <w:pPr>
        <w:ind w:left="0" w:hanging="2"/>
        <w:jc w:val="both"/>
        <w:rPr>
          <w:rFonts w:ascii="Arial" w:hAnsi="Arial" w:cs="Arial"/>
          <w:color w:val="FF0000"/>
          <w:sz w:val="22"/>
          <w:szCs w:val="22"/>
        </w:rPr>
      </w:pPr>
    </w:p>
    <w:p w:rsidR="00DE18AE" w:rsidRPr="00706E8B" w:rsidRDefault="00DE18AE">
      <w:pPr>
        <w:suppressAutoHyphens w:val="0"/>
        <w:spacing w:line="240" w:lineRule="auto"/>
        <w:ind w:leftChars="0" w:left="0" w:firstLineChars="0" w:firstLine="0"/>
        <w:textDirection w:val="lrTb"/>
        <w:textAlignment w:val="auto"/>
        <w:outlineLvl w:val="9"/>
        <w:rPr>
          <w:rFonts w:ascii="Arial" w:eastAsia="Arial" w:hAnsi="Arial" w:cs="Arial"/>
          <w:color w:val="FF0000"/>
          <w:sz w:val="22"/>
          <w:szCs w:val="22"/>
        </w:rPr>
      </w:pPr>
    </w:p>
    <w:p w:rsidR="00227B30" w:rsidRPr="00706E8B" w:rsidRDefault="00227B30" w:rsidP="00236AF7">
      <w:pPr>
        <w:ind w:left="0" w:hanging="2"/>
        <w:jc w:val="both"/>
        <w:rPr>
          <w:rFonts w:ascii="Arial" w:eastAsia="Arial" w:hAnsi="Arial" w:cs="Arial"/>
          <w:b/>
          <w:color w:val="FF0000"/>
          <w:sz w:val="22"/>
          <w:szCs w:val="22"/>
        </w:rPr>
      </w:pPr>
    </w:p>
    <w:p w:rsidR="00227B30" w:rsidRPr="00706E8B" w:rsidRDefault="00227B30" w:rsidP="00236AF7">
      <w:pPr>
        <w:ind w:left="0" w:hanging="2"/>
        <w:jc w:val="both"/>
        <w:rPr>
          <w:rFonts w:ascii="Arial" w:eastAsia="Arial" w:hAnsi="Arial" w:cs="Arial"/>
          <w:b/>
          <w:color w:val="FF0000"/>
          <w:sz w:val="22"/>
          <w:szCs w:val="22"/>
        </w:rPr>
      </w:pPr>
    </w:p>
    <w:p w:rsidR="00236AF7" w:rsidRPr="006030FE" w:rsidRDefault="00236AF7" w:rsidP="00236AF7">
      <w:pPr>
        <w:ind w:left="0" w:hanging="2"/>
        <w:jc w:val="both"/>
        <w:rPr>
          <w:rFonts w:ascii="Arial" w:eastAsia="Arial" w:hAnsi="Arial" w:cs="Arial"/>
          <w:b/>
          <w:sz w:val="22"/>
          <w:szCs w:val="22"/>
        </w:rPr>
      </w:pPr>
      <w:r w:rsidRPr="006030FE">
        <w:rPr>
          <w:rFonts w:ascii="Arial" w:eastAsia="Arial" w:hAnsi="Arial" w:cs="Arial"/>
          <w:b/>
          <w:sz w:val="22"/>
          <w:szCs w:val="22"/>
        </w:rPr>
        <w:lastRenderedPageBreak/>
        <w:t>PRIHODI I PRIMICI / VIŠAK – PRORAČUNSKI KORISNICI</w:t>
      </w:r>
    </w:p>
    <w:p w:rsidR="006030FE" w:rsidRDefault="006030FE" w:rsidP="00236AF7">
      <w:pPr>
        <w:ind w:left="0" w:hanging="2"/>
        <w:jc w:val="both"/>
        <w:rPr>
          <w:rFonts w:ascii="Arial" w:eastAsia="Arial" w:hAnsi="Arial" w:cs="Arial"/>
          <w:b/>
          <w:color w:val="FF0000"/>
          <w:sz w:val="22"/>
          <w:szCs w:val="22"/>
        </w:rPr>
      </w:pPr>
    </w:p>
    <w:p w:rsidR="006030FE" w:rsidRPr="00706E8B" w:rsidRDefault="006030FE" w:rsidP="00236AF7">
      <w:pPr>
        <w:ind w:left="0" w:hanging="2"/>
        <w:jc w:val="both"/>
        <w:rPr>
          <w:rFonts w:ascii="Arial" w:eastAsia="Arial" w:hAnsi="Arial" w:cs="Arial"/>
          <w:b/>
          <w:color w:val="FF0000"/>
          <w:sz w:val="22"/>
          <w:szCs w:val="22"/>
        </w:rPr>
      </w:pPr>
      <w:r w:rsidRPr="006030FE">
        <w:rPr>
          <w:rFonts w:eastAsia="Arial"/>
          <w:noProof/>
        </w:rPr>
        <w:drawing>
          <wp:inline distT="0" distB="0" distL="0" distR="0">
            <wp:extent cx="6023610" cy="8553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8117" cy="8559850"/>
                    </a:xfrm>
                    <a:prstGeom prst="rect">
                      <a:avLst/>
                    </a:prstGeom>
                    <a:noFill/>
                    <a:ln>
                      <a:noFill/>
                    </a:ln>
                  </pic:spPr>
                </pic:pic>
              </a:graphicData>
            </a:graphic>
          </wp:inline>
        </w:drawing>
      </w:r>
    </w:p>
    <w:p w:rsidR="001B155D" w:rsidRPr="00FE0CD2" w:rsidRDefault="001B155D" w:rsidP="001B155D">
      <w:pPr>
        <w:ind w:left="0" w:hanging="2"/>
        <w:jc w:val="both"/>
        <w:rPr>
          <w:rFonts w:ascii="Arial" w:eastAsia="Arial" w:hAnsi="Arial" w:cs="Arial"/>
          <w:b/>
          <w:i/>
          <w:sz w:val="22"/>
          <w:szCs w:val="22"/>
        </w:rPr>
      </w:pPr>
      <w:bookmarkStart w:id="0" w:name="_Hlk114640832"/>
      <w:r w:rsidRPr="00FE0CD2">
        <w:rPr>
          <w:rFonts w:ascii="Arial" w:eastAsia="Arial" w:hAnsi="Arial" w:cs="Arial"/>
          <w:b/>
          <w:i/>
          <w:sz w:val="22"/>
          <w:szCs w:val="22"/>
        </w:rPr>
        <w:lastRenderedPageBreak/>
        <w:t>Rashodi i izdaci</w:t>
      </w:r>
    </w:p>
    <w:p w:rsidR="006B3B3D" w:rsidRPr="00706E8B" w:rsidRDefault="006B3B3D" w:rsidP="001B155D">
      <w:pPr>
        <w:ind w:left="0" w:hanging="2"/>
        <w:jc w:val="both"/>
        <w:rPr>
          <w:rFonts w:ascii="Arial" w:eastAsia="Arial" w:hAnsi="Arial" w:cs="Arial"/>
          <w:b/>
          <w:i/>
          <w:color w:val="FF0000"/>
          <w:sz w:val="22"/>
          <w:szCs w:val="22"/>
        </w:rPr>
      </w:pPr>
    </w:p>
    <w:p w:rsidR="006B3B3D" w:rsidRPr="00011701" w:rsidRDefault="006B3B3D" w:rsidP="006B3B3D">
      <w:pPr>
        <w:tabs>
          <w:tab w:val="left" w:pos="720"/>
        </w:tabs>
        <w:ind w:left="0" w:hanging="2"/>
        <w:jc w:val="both"/>
        <w:rPr>
          <w:rFonts w:ascii="Arial" w:eastAsia="Arial" w:hAnsi="Arial" w:cs="Arial"/>
          <w:sz w:val="22"/>
          <w:szCs w:val="22"/>
        </w:rPr>
      </w:pPr>
      <w:r w:rsidRPr="00011701">
        <w:rPr>
          <w:rFonts w:ascii="Arial" w:eastAsia="Arial" w:hAnsi="Arial" w:cs="Arial"/>
          <w:sz w:val="22"/>
          <w:szCs w:val="22"/>
        </w:rPr>
        <w:t xml:space="preserve">Ovim izmjenama i dopunama proračuna predlaže se povećanje rashodne strane proračuna u iznosu od </w:t>
      </w:r>
      <w:r w:rsidR="00FE0CD2" w:rsidRPr="00011701">
        <w:rPr>
          <w:rFonts w:ascii="Arial" w:eastAsia="Arial" w:hAnsi="Arial" w:cs="Arial"/>
          <w:sz w:val="22"/>
          <w:szCs w:val="22"/>
        </w:rPr>
        <w:t xml:space="preserve">293.968.930 eura </w:t>
      </w:r>
      <w:r w:rsidR="00E93365" w:rsidRPr="00011701">
        <w:rPr>
          <w:rFonts w:ascii="Arial" w:eastAsia="Arial" w:hAnsi="Arial" w:cs="Arial"/>
          <w:sz w:val="22"/>
          <w:szCs w:val="22"/>
        </w:rPr>
        <w:t xml:space="preserve">(što uključujući pokriće manjka iznosi </w:t>
      </w:r>
      <w:r w:rsidR="00FE0CD2" w:rsidRPr="00011701">
        <w:rPr>
          <w:rFonts w:ascii="Arial" w:eastAsia="Arial" w:hAnsi="Arial" w:cs="Arial"/>
          <w:sz w:val="22"/>
          <w:szCs w:val="22"/>
        </w:rPr>
        <w:t xml:space="preserve">255.200.340 </w:t>
      </w:r>
      <w:r w:rsidR="00E93365" w:rsidRPr="00011701">
        <w:rPr>
          <w:rFonts w:ascii="Arial" w:eastAsia="Arial" w:hAnsi="Arial" w:cs="Arial"/>
          <w:sz w:val="22"/>
          <w:szCs w:val="22"/>
        </w:rPr>
        <w:t xml:space="preserve">eura) </w:t>
      </w:r>
      <w:r w:rsidR="00812252" w:rsidRPr="00011701">
        <w:rPr>
          <w:rFonts w:ascii="Arial" w:eastAsia="Arial" w:hAnsi="Arial" w:cs="Arial"/>
          <w:sz w:val="22"/>
          <w:szCs w:val="22"/>
        </w:rPr>
        <w:t xml:space="preserve">od čega se na Proračun u užem smislu odnosi </w:t>
      </w:r>
      <w:r w:rsidR="00FE0CD2" w:rsidRPr="00011701">
        <w:rPr>
          <w:rFonts w:ascii="Arial" w:eastAsia="Arial" w:hAnsi="Arial" w:cs="Arial"/>
          <w:sz w:val="22"/>
          <w:szCs w:val="22"/>
        </w:rPr>
        <w:t>2</w:t>
      </w:r>
      <w:r w:rsidR="00011701" w:rsidRPr="00011701">
        <w:rPr>
          <w:rFonts w:ascii="Arial" w:eastAsia="Arial" w:hAnsi="Arial" w:cs="Arial"/>
          <w:sz w:val="22"/>
          <w:szCs w:val="22"/>
        </w:rPr>
        <w:t>4</w:t>
      </w:r>
      <w:r w:rsidR="00FE0CD2" w:rsidRPr="00011701">
        <w:rPr>
          <w:rFonts w:ascii="Arial" w:eastAsia="Arial" w:hAnsi="Arial" w:cs="Arial"/>
          <w:sz w:val="22"/>
          <w:szCs w:val="22"/>
        </w:rPr>
        <w:t>3.</w:t>
      </w:r>
      <w:r w:rsidR="00011701" w:rsidRPr="00011701">
        <w:rPr>
          <w:rFonts w:ascii="Arial" w:eastAsia="Arial" w:hAnsi="Arial" w:cs="Arial"/>
          <w:sz w:val="22"/>
          <w:szCs w:val="22"/>
        </w:rPr>
        <w:t>711</w:t>
      </w:r>
      <w:r w:rsidR="00FE0CD2" w:rsidRPr="00011701">
        <w:rPr>
          <w:rFonts w:ascii="Arial" w:eastAsia="Arial" w:hAnsi="Arial" w:cs="Arial"/>
          <w:sz w:val="22"/>
          <w:szCs w:val="22"/>
        </w:rPr>
        <w:t xml:space="preserve">.610 </w:t>
      </w:r>
      <w:r w:rsidR="00812252" w:rsidRPr="00011701">
        <w:rPr>
          <w:rFonts w:ascii="Arial" w:eastAsia="Arial" w:hAnsi="Arial" w:cs="Arial"/>
          <w:sz w:val="22"/>
          <w:szCs w:val="22"/>
        </w:rPr>
        <w:t>eura</w:t>
      </w:r>
      <w:r w:rsidR="00FE0CD2" w:rsidRPr="00011701">
        <w:rPr>
          <w:rFonts w:ascii="Arial" w:eastAsia="Arial" w:hAnsi="Arial" w:cs="Arial"/>
          <w:sz w:val="22"/>
          <w:szCs w:val="22"/>
        </w:rPr>
        <w:t xml:space="preserve"> (što uključujući </w:t>
      </w:r>
      <w:r w:rsidR="00A16005">
        <w:rPr>
          <w:rFonts w:ascii="Arial" w:eastAsia="Arial" w:hAnsi="Arial" w:cs="Arial"/>
          <w:sz w:val="22"/>
          <w:szCs w:val="22"/>
        </w:rPr>
        <w:t xml:space="preserve">smanjenje </w:t>
      </w:r>
      <w:r w:rsidR="00FE0CD2" w:rsidRPr="00011701">
        <w:rPr>
          <w:rFonts w:ascii="Arial" w:eastAsia="Arial" w:hAnsi="Arial" w:cs="Arial"/>
          <w:sz w:val="22"/>
          <w:szCs w:val="22"/>
        </w:rPr>
        <w:t>pokrić</w:t>
      </w:r>
      <w:r w:rsidR="00A16005">
        <w:rPr>
          <w:rFonts w:ascii="Arial" w:eastAsia="Arial" w:hAnsi="Arial" w:cs="Arial"/>
          <w:sz w:val="22"/>
          <w:szCs w:val="22"/>
        </w:rPr>
        <w:t>a</w:t>
      </w:r>
      <w:r w:rsidR="00FE0CD2" w:rsidRPr="00011701">
        <w:rPr>
          <w:rFonts w:ascii="Arial" w:eastAsia="Arial" w:hAnsi="Arial" w:cs="Arial"/>
          <w:sz w:val="22"/>
          <w:szCs w:val="22"/>
        </w:rPr>
        <w:t xml:space="preserve"> manjka iznosi 2</w:t>
      </w:r>
      <w:r w:rsidR="00011701" w:rsidRPr="00011701">
        <w:rPr>
          <w:rFonts w:ascii="Arial" w:eastAsia="Arial" w:hAnsi="Arial" w:cs="Arial"/>
          <w:sz w:val="22"/>
          <w:szCs w:val="22"/>
        </w:rPr>
        <w:t>0</w:t>
      </w:r>
      <w:r w:rsidR="00FE0CD2" w:rsidRPr="00011701">
        <w:rPr>
          <w:rFonts w:ascii="Arial" w:eastAsia="Arial" w:hAnsi="Arial" w:cs="Arial"/>
          <w:sz w:val="22"/>
          <w:szCs w:val="22"/>
        </w:rPr>
        <w:t>3.</w:t>
      </w:r>
      <w:r w:rsidR="00011701" w:rsidRPr="00011701">
        <w:rPr>
          <w:rFonts w:ascii="Arial" w:eastAsia="Arial" w:hAnsi="Arial" w:cs="Arial"/>
          <w:sz w:val="22"/>
          <w:szCs w:val="22"/>
        </w:rPr>
        <w:t>894</w:t>
      </w:r>
      <w:r w:rsidR="00FE0CD2" w:rsidRPr="00011701">
        <w:rPr>
          <w:rFonts w:ascii="Arial" w:eastAsia="Arial" w:hAnsi="Arial" w:cs="Arial"/>
          <w:sz w:val="22"/>
          <w:szCs w:val="22"/>
        </w:rPr>
        <w:t>.610 eura)</w:t>
      </w:r>
      <w:r w:rsidR="00812252" w:rsidRPr="00011701">
        <w:rPr>
          <w:rFonts w:ascii="Arial" w:eastAsia="Arial" w:hAnsi="Arial" w:cs="Arial"/>
          <w:sz w:val="22"/>
          <w:szCs w:val="22"/>
        </w:rPr>
        <w:t xml:space="preserve">, a na proračunske korisnike </w:t>
      </w:r>
      <w:r w:rsidR="00FE0CD2" w:rsidRPr="00011701">
        <w:rPr>
          <w:rFonts w:ascii="Arial" w:eastAsia="Arial" w:hAnsi="Arial" w:cs="Arial"/>
          <w:sz w:val="22"/>
          <w:szCs w:val="22"/>
        </w:rPr>
        <w:t>5</w:t>
      </w:r>
      <w:r w:rsidR="00011701" w:rsidRPr="00011701">
        <w:rPr>
          <w:rFonts w:ascii="Arial" w:eastAsia="Arial" w:hAnsi="Arial" w:cs="Arial"/>
          <w:sz w:val="22"/>
          <w:szCs w:val="22"/>
        </w:rPr>
        <w:t>0</w:t>
      </w:r>
      <w:r w:rsidR="00FE0CD2" w:rsidRPr="00011701">
        <w:rPr>
          <w:rFonts w:ascii="Arial" w:eastAsia="Arial" w:hAnsi="Arial" w:cs="Arial"/>
          <w:sz w:val="22"/>
          <w:szCs w:val="22"/>
        </w:rPr>
        <w:t>.</w:t>
      </w:r>
      <w:r w:rsidR="00011701" w:rsidRPr="00011701">
        <w:rPr>
          <w:rFonts w:ascii="Arial" w:eastAsia="Arial" w:hAnsi="Arial" w:cs="Arial"/>
          <w:sz w:val="22"/>
          <w:szCs w:val="22"/>
        </w:rPr>
        <w:t>257</w:t>
      </w:r>
      <w:r w:rsidR="00FE0CD2" w:rsidRPr="00011701">
        <w:rPr>
          <w:rFonts w:ascii="Arial" w:eastAsia="Arial" w:hAnsi="Arial" w:cs="Arial"/>
          <w:sz w:val="22"/>
          <w:szCs w:val="22"/>
        </w:rPr>
        <w:t>.</w:t>
      </w:r>
      <w:r w:rsidR="00011701" w:rsidRPr="00011701">
        <w:rPr>
          <w:rFonts w:ascii="Arial" w:eastAsia="Arial" w:hAnsi="Arial" w:cs="Arial"/>
          <w:sz w:val="22"/>
          <w:szCs w:val="22"/>
        </w:rPr>
        <w:t>320</w:t>
      </w:r>
      <w:r w:rsidR="00FE0CD2" w:rsidRPr="00011701">
        <w:rPr>
          <w:rFonts w:ascii="Arial" w:eastAsia="Arial" w:hAnsi="Arial" w:cs="Arial"/>
          <w:sz w:val="22"/>
          <w:szCs w:val="22"/>
        </w:rPr>
        <w:t xml:space="preserve"> </w:t>
      </w:r>
      <w:r w:rsidR="00812252" w:rsidRPr="00011701">
        <w:rPr>
          <w:rFonts w:ascii="Arial" w:eastAsia="Arial" w:hAnsi="Arial" w:cs="Arial"/>
          <w:sz w:val="22"/>
          <w:szCs w:val="22"/>
        </w:rPr>
        <w:t>eura</w:t>
      </w:r>
      <w:r w:rsidR="00E93365" w:rsidRPr="00011701">
        <w:rPr>
          <w:rFonts w:ascii="Arial" w:eastAsia="Arial" w:hAnsi="Arial" w:cs="Arial"/>
          <w:sz w:val="22"/>
          <w:szCs w:val="22"/>
        </w:rPr>
        <w:t xml:space="preserve"> (što uključujući </w:t>
      </w:r>
      <w:r w:rsidR="00A16005">
        <w:rPr>
          <w:rFonts w:ascii="Arial" w:eastAsia="Arial" w:hAnsi="Arial" w:cs="Arial"/>
          <w:sz w:val="22"/>
          <w:szCs w:val="22"/>
        </w:rPr>
        <w:t xml:space="preserve">povećanje </w:t>
      </w:r>
      <w:r w:rsidR="00E93365" w:rsidRPr="00011701">
        <w:rPr>
          <w:rFonts w:ascii="Arial" w:eastAsia="Arial" w:hAnsi="Arial" w:cs="Arial"/>
          <w:sz w:val="22"/>
          <w:szCs w:val="22"/>
        </w:rPr>
        <w:t>pokrić</w:t>
      </w:r>
      <w:r w:rsidR="00A16005">
        <w:rPr>
          <w:rFonts w:ascii="Arial" w:eastAsia="Arial" w:hAnsi="Arial" w:cs="Arial"/>
          <w:sz w:val="22"/>
          <w:szCs w:val="22"/>
        </w:rPr>
        <w:t>a</w:t>
      </w:r>
      <w:r w:rsidR="00E93365" w:rsidRPr="00011701">
        <w:rPr>
          <w:rFonts w:ascii="Arial" w:eastAsia="Arial" w:hAnsi="Arial" w:cs="Arial"/>
          <w:sz w:val="22"/>
          <w:szCs w:val="22"/>
        </w:rPr>
        <w:t xml:space="preserve"> manjka iznosi </w:t>
      </w:r>
      <w:r w:rsidR="00FE0CD2" w:rsidRPr="00011701">
        <w:rPr>
          <w:rFonts w:ascii="Arial" w:eastAsia="Arial" w:hAnsi="Arial" w:cs="Arial"/>
          <w:sz w:val="22"/>
          <w:szCs w:val="22"/>
        </w:rPr>
        <w:t>5</w:t>
      </w:r>
      <w:r w:rsidR="00011701" w:rsidRPr="00011701">
        <w:rPr>
          <w:rFonts w:ascii="Arial" w:eastAsia="Arial" w:hAnsi="Arial" w:cs="Arial"/>
          <w:sz w:val="22"/>
          <w:szCs w:val="22"/>
        </w:rPr>
        <w:t>1</w:t>
      </w:r>
      <w:r w:rsidR="00FE0CD2" w:rsidRPr="00011701">
        <w:rPr>
          <w:rFonts w:ascii="Arial" w:eastAsia="Arial" w:hAnsi="Arial" w:cs="Arial"/>
          <w:sz w:val="22"/>
          <w:szCs w:val="22"/>
        </w:rPr>
        <w:t>.</w:t>
      </w:r>
      <w:r w:rsidR="00011701" w:rsidRPr="00011701">
        <w:rPr>
          <w:rFonts w:ascii="Arial" w:eastAsia="Arial" w:hAnsi="Arial" w:cs="Arial"/>
          <w:sz w:val="22"/>
          <w:szCs w:val="22"/>
        </w:rPr>
        <w:t>305</w:t>
      </w:r>
      <w:r w:rsidR="00FE0CD2" w:rsidRPr="00011701">
        <w:rPr>
          <w:rFonts w:ascii="Arial" w:eastAsia="Arial" w:hAnsi="Arial" w:cs="Arial"/>
          <w:sz w:val="22"/>
          <w:szCs w:val="22"/>
        </w:rPr>
        <w:t>.</w:t>
      </w:r>
      <w:r w:rsidR="00011701" w:rsidRPr="00011701">
        <w:rPr>
          <w:rFonts w:ascii="Arial" w:eastAsia="Arial" w:hAnsi="Arial" w:cs="Arial"/>
          <w:sz w:val="22"/>
          <w:szCs w:val="22"/>
        </w:rPr>
        <w:t>730</w:t>
      </w:r>
      <w:r w:rsidR="00FE0CD2" w:rsidRPr="00011701">
        <w:rPr>
          <w:rFonts w:ascii="Arial" w:eastAsia="Arial" w:hAnsi="Arial" w:cs="Arial"/>
          <w:sz w:val="22"/>
          <w:szCs w:val="22"/>
        </w:rPr>
        <w:t xml:space="preserve"> </w:t>
      </w:r>
      <w:r w:rsidR="00E93365" w:rsidRPr="00011701">
        <w:rPr>
          <w:rFonts w:ascii="Arial" w:eastAsia="Arial" w:hAnsi="Arial" w:cs="Arial"/>
          <w:sz w:val="22"/>
          <w:szCs w:val="22"/>
        </w:rPr>
        <w:t>eura)</w:t>
      </w:r>
      <w:r w:rsidRPr="00011701">
        <w:rPr>
          <w:rFonts w:ascii="Arial" w:eastAsia="Arial" w:hAnsi="Arial" w:cs="Arial"/>
          <w:sz w:val="22"/>
          <w:szCs w:val="22"/>
        </w:rPr>
        <w:t>.</w:t>
      </w:r>
    </w:p>
    <w:p w:rsidR="006B3B3D" w:rsidRPr="00A54540" w:rsidRDefault="006B3B3D" w:rsidP="006B3B3D">
      <w:pPr>
        <w:tabs>
          <w:tab w:val="left" w:pos="720"/>
        </w:tabs>
        <w:ind w:left="0" w:hanging="2"/>
        <w:jc w:val="both"/>
        <w:rPr>
          <w:rFonts w:ascii="Arial" w:eastAsia="Arial" w:hAnsi="Arial" w:cs="Arial"/>
          <w:sz w:val="22"/>
          <w:szCs w:val="22"/>
        </w:rPr>
      </w:pPr>
    </w:p>
    <w:p w:rsidR="00A16005" w:rsidRDefault="006B3B3D" w:rsidP="006B3B3D">
      <w:pPr>
        <w:tabs>
          <w:tab w:val="left" w:pos="720"/>
        </w:tabs>
        <w:ind w:left="0" w:hanging="2"/>
        <w:jc w:val="both"/>
        <w:rPr>
          <w:rFonts w:ascii="Arial" w:eastAsia="Arial" w:hAnsi="Arial" w:cs="Arial"/>
          <w:sz w:val="22"/>
          <w:szCs w:val="22"/>
        </w:rPr>
      </w:pPr>
      <w:bookmarkStart w:id="1" w:name="_Hlk114644723"/>
      <w:r w:rsidRPr="00A54540">
        <w:rPr>
          <w:rFonts w:ascii="Arial" w:eastAsia="Arial" w:hAnsi="Arial" w:cs="Arial"/>
          <w:sz w:val="22"/>
          <w:szCs w:val="22"/>
        </w:rPr>
        <w:t xml:space="preserve">U strukturi rashoda i izdataka </w:t>
      </w:r>
      <w:r w:rsidR="00213E34" w:rsidRPr="00A54540">
        <w:rPr>
          <w:rFonts w:ascii="Arial" w:eastAsia="Arial" w:hAnsi="Arial" w:cs="Arial"/>
          <w:sz w:val="22"/>
          <w:szCs w:val="22"/>
        </w:rPr>
        <w:t>konsolidiranog</w:t>
      </w:r>
      <w:r w:rsidRPr="00A54540">
        <w:rPr>
          <w:rFonts w:ascii="Arial" w:eastAsia="Arial" w:hAnsi="Arial" w:cs="Arial"/>
          <w:sz w:val="22"/>
          <w:szCs w:val="22"/>
        </w:rPr>
        <w:t xml:space="preserve"> proračuna predlažu se izmjene kako slijedi.</w:t>
      </w:r>
      <w:bookmarkEnd w:id="1"/>
      <w:r w:rsidR="00A16005">
        <w:rPr>
          <w:rFonts w:ascii="Arial" w:eastAsia="Arial" w:hAnsi="Arial" w:cs="Arial"/>
          <w:sz w:val="22"/>
          <w:szCs w:val="22"/>
        </w:rPr>
        <w:t xml:space="preserve"> </w:t>
      </w:r>
    </w:p>
    <w:p w:rsidR="00A16005" w:rsidRDefault="00A16005" w:rsidP="006B3B3D">
      <w:pPr>
        <w:tabs>
          <w:tab w:val="left" w:pos="720"/>
        </w:tabs>
        <w:ind w:left="0" w:hanging="2"/>
        <w:jc w:val="both"/>
        <w:rPr>
          <w:rFonts w:ascii="Arial" w:eastAsia="Arial" w:hAnsi="Arial" w:cs="Arial"/>
          <w:sz w:val="22"/>
          <w:szCs w:val="22"/>
        </w:rPr>
      </w:pPr>
    </w:p>
    <w:p w:rsidR="00213E34" w:rsidRPr="00A54540" w:rsidRDefault="006B3B3D" w:rsidP="006B3B3D">
      <w:pPr>
        <w:tabs>
          <w:tab w:val="left" w:pos="720"/>
        </w:tabs>
        <w:ind w:left="0" w:hanging="2"/>
        <w:jc w:val="both"/>
        <w:rPr>
          <w:rFonts w:ascii="Arial" w:eastAsia="Arial" w:hAnsi="Arial" w:cs="Arial"/>
          <w:sz w:val="22"/>
          <w:szCs w:val="22"/>
        </w:rPr>
      </w:pPr>
      <w:r w:rsidRPr="00A54540">
        <w:rPr>
          <w:rFonts w:ascii="Arial" w:eastAsia="Arial" w:hAnsi="Arial" w:cs="Arial"/>
          <w:sz w:val="22"/>
          <w:szCs w:val="22"/>
        </w:rPr>
        <w:t xml:space="preserve">Rashodi poslovanja povećavaju se za </w:t>
      </w:r>
      <w:r w:rsidR="000472DC" w:rsidRPr="00A54540">
        <w:rPr>
          <w:rFonts w:ascii="Arial" w:eastAsia="Arial" w:hAnsi="Arial" w:cs="Arial"/>
          <w:sz w:val="22"/>
          <w:szCs w:val="22"/>
        </w:rPr>
        <w:t xml:space="preserve">241.491.160 </w:t>
      </w:r>
      <w:r w:rsidR="00812252" w:rsidRPr="00A54540">
        <w:rPr>
          <w:rFonts w:ascii="Arial" w:eastAsia="Arial" w:hAnsi="Arial" w:cs="Arial"/>
          <w:sz w:val="22"/>
          <w:szCs w:val="22"/>
        </w:rPr>
        <w:t xml:space="preserve">eura od čega se </w:t>
      </w:r>
      <w:r w:rsidR="00213E34" w:rsidRPr="00A54540">
        <w:rPr>
          <w:rFonts w:ascii="Arial" w:eastAsia="Arial" w:hAnsi="Arial" w:cs="Arial"/>
          <w:sz w:val="22"/>
          <w:szCs w:val="22"/>
        </w:rPr>
        <w:t xml:space="preserve">na Grad odnosi </w:t>
      </w:r>
      <w:r w:rsidR="000472DC" w:rsidRPr="00A54540">
        <w:rPr>
          <w:rFonts w:ascii="Arial" w:eastAsia="Arial" w:hAnsi="Arial" w:cs="Arial"/>
          <w:sz w:val="22"/>
          <w:szCs w:val="22"/>
        </w:rPr>
        <w:t xml:space="preserve">194.156.970 </w:t>
      </w:r>
      <w:r w:rsidR="00213E34" w:rsidRPr="00A54540">
        <w:rPr>
          <w:rFonts w:ascii="Arial" w:eastAsia="Arial" w:hAnsi="Arial" w:cs="Arial"/>
          <w:sz w:val="22"/>
          <w:szCs w:val="22"/>
        </w:rPr>
        <w:t xml:space="preserve">eura, a na proračunske korisnike </w:t>
      </w:r>
      <w:r w:rsidR="000472DC" w:rsidRPr="00A54540">
        <w:rPr>
          <w:rFonts w:ascii="Arial" w:eastAsia="Arial" w:hAnsi="Arial" w:cs="Arial"/>
          <w:sz w:val="22"/>
          <w:szCs w:val="22"/>
        </w:rPr>
        <w:t xml:space="preserve">47.334.190 </w:t>
      </w:r>
      <w:r w:rsidR="00213E34" w:rsidRPr="00A54540">
        <w:rPr>
          <w:rFonts w:ascii="Arial" w:eastAsia="Arial" w:hAnsi="Arial" w:cs="Arial"/>
          <w:sz w:val="22"/>
          <w:szCs w:val="22"/>
        </w:rPr>
        <w:t>eura.</w:t>
      </w:r>
    </w:p>
    <w:p w:rsidR="00213E34" w:rsidRDefault="00213E34" w:rsidP="006B3B3D">
      <w:pPr>
        <w:tabs>
          <w:tab w:val="left" w:pos="720"/>
        </w:tabs>
        <w:ind w:left="0" w:hanging="2"/>
        <w:jc w:val="both"/>
        <w:rPr>
          <w:rFonts w:ascii="Arial" w:eastAsia="Arial" w:hAnsi="Arial" w:cs="Arial"/>
          <w:color w:val="00B050"/>
          <w:sz w:val="22"/>
          <w:szCs w:val="22"/>
        </w:rPr>
      </w:pPr>
    </w:p>
    <w:p w:rsidR="00AB735A" w:rsidRPr="009618A5" w:rsidRDefault="00AB735A" w:rsidP="00AA7F6A">
      <w:pPr>
        <w:tabs>
          <w:tab w:val="left" w:pos="720"/>
        </w:tabs>
        <w:ind w:left="-2" w:firstLineChars="0" w:firstLine="0"/>
        <w:jc w:val="both"/>
        <w:rPr>
          <w:rFonts w:ascii="Arial" w:eastAsia="Arial" w:hAnsi="Arial" w:cs="Arial"/>
          <w:sz w:val="22"/>
          <w:szCs w:val="22"/>
        </w:rPr>
      </w:pPr>
      <w:r w:rsidRPr="009618A5">
        <w:rPr>
          <w:rFonts w:ascii="Arial" w:eastAsia="Arial" w:hAnsi="Arial" w:cs="Arial"/>
          <w:sz w:val="22"/>
          <w:szCs w:val="22"/>
        </w:rPr>
        <w:t xml:space="preserve">Najveći dio povećanja rashoda poslovanja </w:t>
      </w:r>
      <w:r w:rsidR="00A16005">
        <w:rPr>
          <w:rFonts w:ascii="Arial" w:eastAsia="Arial" w:hAnsi="Arial" w:cs="Arial"/>
          <w:sz w:val="22"/>
          <w:szCs w:val="22"/>
        </w:rPr>
        <w:t xml:space="preserve">Proračuna </w:t>
      </w:r>
      <w:r w:rsidR="005500DE">
        <w:rPr>
          <w:rFonts w:ascii="Arial" w:eastAsia="Arial" w:hAnsi="Arial" w:cs="Arial"/>
          <w:sz w:val="22"/>
          <w:szCs w:val="22"/>
        </w:rPr>
        <w:t xml:space="preserve">u užem smislu </w:t>
      </w:r>
      <w:r w:rsidRPr="009618A5">
        <w:rPr>
          <w:rFonts w:ascii="Arial" w:eastAsia="Arial" w:hAnsi="Arial" w:cs="Arial"/>
          <w:sz w:val="22"/>
          <w:szCs w:val="22"/>
        </w:rPr>
        <w:t>odnosi na subvencije trgovačkim društvima u javnom sektoru u iznosu 57.402.100 eura od čega se najveći dio odnosi na sufinanciranje javnog gradskog prijevoza</w:t>
      </w:r>
      <w:r w:rsidR="00577BC2">
        <w:rPr>
          <w:rFonts w:ascii="Arial" w:eastAsia="Arial" w:hAnsi="Arial" w:cs="Arial"/>
          <w:sz w:val="22"/>
          <w:szCs w:val="22"/>
        </w:rPr>
        <w:t xml:space="preserve"> i</w:t>
      </w:r>
      <w:r w:rsidRPr="009618A5">
        <w:rPr>
          <w:rFonts w:ascii="Arial" w:eastAsia="Arial" w:hAnsi="Arial" w:cs="Arial"/>
          <w:sz w:val="22"/>
          <w:szCs w:val="22"/>
        </w:rPr>
        <w:t xml:space="preserve"> vodnih usluga te sufinanciranje privatnih i vjerskih vrtića.</w:t>
      </w:r>
    </w:p>
    <w:p w:rsidR="00AB735A" w:rsidRPr="009618A5" w:rsidRDefault="00AB735A" w:rsidP="00AB735A">
      <w:pPr>
        <w:tabs>
          <w:tab w:val="left" w:pos="720"/>
        </w:tabs>
        <w:ind w:left="0" w:hanging="2"/>
        <w:jc w:val="both"/>
        <w:rPr>
          <w:rFonts w:ascii="Arial" w:eastAsia="Arial" w:hAnsi="Arial" w:cs="Arial"/>
          <w:sz w:val="22"/>
          <w:szCs w:val="22"/>
        </w:rPr>
      </w:pPr>
    </w:p>
    <w:p w:rsidR="00AB735A" w:rsidRPr="009618A5" w:rsidRDefault="00AB735A" w:rsidP="00AB735A">
      <w:pPr>
        <w:tabs>
          <w:tab w:val="left" w:pos="720"/>
        </w:tabs>
        <w:ind w:left="0" w:hanging="2"/>
        <w:jc w:val="both"/>
        <w:rPr>
          <w:rFonts w:ascii="Arial" w:eastAsia="Arial" w:hAnsi="Arial" w:cs="Arial"/>
          <w:sz w:val="22"/>
          <w:szCs w:val="22"/>
        </w:rPr>
      </w:pPr>
      <w:r w:rsidRPr="009618A5">
        <w:rPr>
          <w:rFonts w:ascii="Arial" w:eastAsia="Arial" w:hAnsi="Arial" w:cs="Arial"/>
          <w:sz w:val="22"/>
          <w:szCs w:val="22"/>
        </w:rPr>
        <w:t xml:space="preserve">Sljedeći nominalno najznačajniji razlog povećanja rashoda poslovanja su materijalni rashodi u iznosu od 48.270.380 eura, najvećim dijelom radi povećanja sredstava </w:t>
      </w:r>
      <w:r w:rsidR="00A16005">
        <w:rPr>
          <w:rFonts w:ascii="Arial" w:eastAsia="Arial" w:hAnsi="Arial" w:cs="Arial"/>
          <w:sz w:val="22"/>
          <w:szCs w:val="22"/>
        </w:rPr>
        <w:t xml:space="preserve">za podmirenje </w:t>
      </w:r>
      <w:r w:rsidRPr="009618A5">
        <w:rPr>
          <w:rFonts w:ascii="Arial" w:eastAsia="Arial" w:hAnsi="Arial" w:cs="Arial"/>
          <w:sz w:val="22"/>
          <w:szCs w:val="22"/>
        </w:rPr>
        <w:t>rashoda za usluge u iznosu 45.340.950 eura odnosno uslug</w:t>
      </w:r>
      <w:r w:rsidR="00A16005">
        <w:rPr>
          <w:rFonts w:ascii="Arial" w:eastAsia="Arial" w:hAnsi="Arial" w:cs="Arial"/>
          <w:sz w:val="22"/>
          <w:szCs w:val="22"/>
        </w:rPr>
        <w:t>e</w:t>
      </w:r>
      <w:r w:rsidRPr="009618A5">
        <w:rPr>
          <w:rFonts w:ascii="Arial" w:eastAsia="Arial" w:hAnsi="Arial" w:cs="Arial"/>
          <w:sz w:val="22"/>
          <w:szCs w:val="22"/>
        </w:rPr>
        <w:t xml:space="preserve"> tekućeg i investicijskog održavanja i ostalih usluga. Vezano uz usluge tekućeg i investicijskog održavanja, najznačajnija povećanja predlažu se u okviru Gradskog ured</w:t>
      </w:r>
      <w:r w:rsidR="00B66A0C" w:rsidRPr="009618A5">
        <w:rPr>
          <w:rFonts w:ascii="Arial" w:eastAsia="Arial" w:hAnsi="Arial" w:cs="Arial"/>
          <w:sz w:val="22"/>
          <w:szCs w:val="22"/>
        </w:rPr>
        <w:t>a</w:t>
      </w:r>
      <w:r w:rsidRPr="009618A5">
        <w:rPr>
          <w:rFonts w:ascii="Arial" w:eastAsia="Arial" w:hAnsi="Arial" w:cs="Arial"/>
          <w:sz w:val="22"/>
          <w:szCs w:val="22"/>
        </w:rPr>
        <w:t xml:space="preserve"> za mjesnu samoupravu, promet, civilnu zaštitu i sigurnost u iznosu 21.568.100 eura za održavanje komunalne infrastrukture i uređenje Grada</w:t>
      </w:r>
      <w:r w:rsidR="00B66A0C" w:rsidRPr="009618A5">
        <w:rPr>
          <w:rFonts w:ascii="Arial" w:eastAsia="Arial" w:hAnsi="Arial" w:cs="Arial"/>
          <w:sz w:val="22"/>
          <w:szCs w:val="22"/>
        </w:rPr>
        <w:t>,</w:t>
      </w:r>
      <w:r w:rsidRPr="009618A5">
        <w:rPr>
          <w:rFonts w:ascii="Arial" w:eastAsia="Arial" w:hAnsi="Arial" w:cs="Arial"/>
          <w:sz w:val="22"/>
          <w:szCs w:val="22"/>
        </w:rPr>
        <w:t xml:space="preserve"> Gradskog ureda za obrazovanje, sport i mlade u iznosu 3.368.500 eura za održavanje ustanova predškolskog odgoja i obrazovanja te sportskih objekata kao i Službe za informacijski sustav i tehničke poslove u iznosu 1.820.000 eura za održavanje objekata gradske uprave. Rashodi za ostale usluge u iznosu 7.851.600 eura se predlažu povećati najvećim dijelom u okviru Gradskog ureda za financije i javnu nabavu u iznosu 3.000.000 eura za naknadu Poreznoj upravi Ministarstva financija koja naplaćuje pojedine vrste gradskih prihoda, Gradskog ureda za gospodarstvo, ekološku održivost i strategijsko planiranje za </w:t>
      </w:r>
      <w:r w:rsidR="00C644F4" w:rsidRPr="009618A5">
        <w:rPr>
          <w:rFonts w:ascii="Arial" w:eastAsia="Arial" w:hAnsi="Arial" w:cs="Arial"/>
          <w:sz w:val="22"/>
          <w:szCs w:val="22"/>
        </w:rPr>
        <w:t xml:space="preserve">zbrinjavanje mulja nastalog obradom urbanih otpadnih voda </w:t>
      </w:r>
      <w:r w:rsidRPr="009618A5">
        <w:rPr>
          <w:rFonts w:ascii="Arial" w:eastAsia="Arial" w:hAnsi="Arial" w:cs="Arial"/>
          <w:sz w:val="22"/>
          <w:szCs w:val="22"/>
        </w:rPr>
        <w:t xml:space="preserve">u iznosu 2.000.000 eura, privođenje svrsi poljoprivrednog zemljišta u iznosu 700.000 eura, </w:t>
      </w:r>
      <w:r w:rsidR="00C644F4" w:rsidRPr="009618A5">
        <w:rPr>
          <w:rFonts w:ascii="Arial" w:eastAsia="Arial" w:hAnsi="Arial" w:cs="Arial"/>
          <w:sz w:val="22"/>
          <w:szCs w:val="22"/>
        </w:rPr>
        <w:t xml:space="preserve">održavanje rekreativnih sadržaja park šume </w:t>
      </w:r>
      <w:proofErr w:type="spellStart"/>
      <w:r w:rsidR="00C644F4" w:rsidRPr="009618A5">
        <w:rPr>
          <w:rFonts w:ascii="Arial" w:eastAsia="Arial" w:hAnsi="Arial" w:cs="Arial"/>
          <w:sz w:val="22"/>
          <w:szCs w:val="22"/>
        </w:rPr>
        <w:t>Grmoščica</w:t>
      </w:r>
      <w:proofErr w:type="spellEnd"/>
      <w:r w:rsidRPr="009618A5">
        <w:rPr>
          <w:rFonts w:ascii="Arial" w:eastAsia="Arial" w:hAnsi="Arial" w:cs="Arial"/>
          <w:sz w:val="22"/>
          <w:szCs w:val="22"/>
        </w:rPr>
        <w:t xml:space="preserve"> u iznosu 500.000 eura te </w:t>
      </w:r>
      <w:r w:rsidR="00A16005">
        <w:rPr>
          <w:rFonts w:ascii="Arial" w:eastAsia="Arial" w:hAnsi="Arial" w:cs="Arial"/>
          <w:sz w:val="22"/>
          <w:szCs w:val="22"/>
        </w:rPr>
        <w:t xml:space="preserve">u okviru Gradskog ureda za obrazovanje, sport i mlade </w:t>
      </w:r>
      <w:r w:rsidRPr="009618A5">
        <w:rPr>
          <w:rFonts w:ascii="Arial" w:eastAsia="Arial" w:hAnsi="Arial" w:cs="Arial"/>
          <w:sz w:val="22"/>
          <w:szCs w:val="22"/>
        </w:rPr>
        <w:t>za</w:t>
      </w:r>
      <w:r w:rsidR="009618A5" w:rsidRPr="009618A5">
        <w:rPr>
          <w:rFonts w:ascii="Arial" w:eastAsia="Arial" w:hAnsi="Arial" w:cs="Arial"/>
          <w:sz w:val="22"/>
          <w:szCs w:val="22"/>
        </w:rPr>
        <w:t xml:space="preserve"> usluge povezane s upravljanjem sportskim objektima </w:t>
      </w:r>
      <w:r w:rsidRPr="009618A5">
        <w:rPr>
          <w:rFonts w:ascii="Arial" w:eastAsia="Arial" w:hAnsi="Arial" w:cs="Arial"/>
          <w:sz w:val="22"/>
          <w:szCs w:val="22"/>
        </w:rPr>
        <w:t xml:space="preserve">u </w:t>
      </w:r>
      <w:r w:rsidR="009618A5" w:rsidRPr="009618A5">
        <w:rPr>
          <w:rFonts w:ascii="Arial" w:eastAsia="Arial" w:hAnsi="Arial" w:cs="Arial"/>
          <w:sz w:val="22"/>
          <w:szCs w:val="22"/>
        </w:rPr>
        <w:t>iznosu 1.000.000 eura.</w:t>
      </w:r>
    </w:p>
    <w:p w:rsidR="00AB735A" w:rsidRPr="000472DC" w:rsidRDefault="00AB735A" w:rsidP="006B3B3D">
      <w:pPr>
        <w:tabs>
          <w:tab w:val="left" w:pos="720"/>
        </w:tabs>
        <w:ind w:left="0" w:hanging="2"/>
        <w:jc w:val="both"/>
        <w:rPr>
          <w:rFonts w:ascii="Arial" w:eastAsia="Arial" w:hAnsi="Arial" w:cs="Arial"/>
          <w:color w:val="00B050"/>
          <w:sz w:val="22"/>
          <w:szCs w:val="22"/>
        </w:rPr>
      </w:pPr>
    </w:p>
    <w:p w:rsidR="00AA7F6A" w:rsidRPr="005500DE" w:rsidRDefault="00AA7F6A" w:rsidP="00AA7F6A">
      <w:pPr>
        <w:tabs>
          <w:tab w:val="left" w:pos="720"/>
        </w:tabs>
        <w:ind w:left="0" w:hanging="2"/>
        <w:jc w:val="both"/>
        <w:rPr>
          <w:rFonts w:ascii="Arial" w:eastAsia="Arial" w:hAnsi="Arial" w:cs="Arial"/>
          <w:sz w:val="22"/>
          <w:szCs w:val="22"/>
        </w:rPr>
      </w:pPr>
      <w:r w:rsidRPr="005500DE">
        <w:rPr>
          <w:rFonts w:ascii="Arial" w:eastAsia="Arial" w:hAnsi="Arial" w:cs="Arial"/>
          <w:sz w:val="22"/>
          <w:szCs w:val="22"/>
        </w:rPr>
        <w:t>Sredstva planirana za rashode za zaposlene predlažu se povećati u iznosu 43.541.490 eura</w:t>
      </w:r>
      <w:r w:rsidR="005500DE" w:rsidRPr="005500DE">
        <w:rPr>
          <w:rFonts w:ascii="Arial" w:eastAsia="Arial" w:hAnsi="Arial" w:cs="Arial"/>
          <w:sz w:val="22"/>
          <w:szCs w:val="22"/>
        </w:rPr>
        <w:t xml:space="preserve"> ili 13%,</w:t>
      </w:r>
      <w:r w:rsidRPr="005500DE">
        <w:rPr>
          <w:rFonts w:ascii="Arial" w:eastAsia="Arial" w:hAnsi="Arial" w:cs="Arial"/>
          <w:sz w:val="22"/>
          <w:szCs w:val="22"/>
        </w:rPr>
        <w:t xml:space="preserve"> </w:t>
      </w:r>
      <w:r w:rsidR="005500DE" w:rsidRPr="005500DE">
        <w:rPr>
          <w:rFonts w:ascii="Arial" w:eastAsia="Arial" w:hAnsi="Arial" w:cs="Arial"/>
          <w:sz w:val="22"/>
          <w:szCs w:val="22"/>
        </w:rPr>
        <w:t xml:space="preserve">a što je rezultat pregovora sa sindikatima i potpisanih dodataka kolektivnih ugovora, </w:t>
      </w:r>
      <w:r w:rsidRPr="005500DE">
        <w:rPr>
          <w:rFonts w:ascii="Arial" w:eastAsia="Arial" w:hAnsi="Arial" w:cs="Arial"/>
          <w:sz w:val="22"/>
          <w:szCs w:val="22"/>
        </w:rPr>
        <w:t>najvećim dijelom za plaće za redovan rad</w:t>
      </w:r>
      <w:r w:rsidR="005500DE" w:rsidRPr="005500DE">
        <w:rPr>
          <w:rFonts w:ascii="Arial" w:eastAsia="Arial" w:hAnsi="Arial" w:cs="Arial"/>
          <w:sz w:val="22"/>
          <w:szCs w:val="22"/>
        </w:rPr>
        <w:t xml:space="preserve">, doprinose </w:t>
      </w:r>
      <w:r w:rsidRPr="005500DE">
        <w:rPr>
          <w:rFonts w:ascii="Arial" w:eastAsia="Arial" w:hAnsi="Arial" w:cs="Arial"/>
          <w:sz w:val="22"/>
          <w:szCs w:val="22"/>
        </w:rPr>
        <w:t xml:space="preserve">i ostale rashode za zaposlene </w:t>
      </w:r>
      <w:r w:rsidR="005500DE" w:rsidRPr="005500DE">
        <w:rPr>
          <w:rFonts w:ascii="Arial" w:eastAsia="Arial" w:hAnsi="Arial" w:cs="Arial"/>
          <w:sz w:val="22"/>
          <w:szCs w:val="22"/>
        </w:rPr>
        <w:t>u gradskoj upravi i gradskim ustanovama kojima se ovi rashodi podmiruju iz gradskog proračuna.</w:t>
      </w:r>
    </w:p>
    <w:p w:rsidR="00AA7F6A" w:rsidRPr="00706E8B" w:rsidRDefault="00AA7F6A" w:rsidP="00AA7F6A">
      <w:pPr>
        <w:tabs>
          <w:tab w:val="left" w:pos="720"/>
        </w:tabs>
        <w:ind w:left="0" w:hanging="2"/>
        <w:jc w:val="both"/>
        <w:rPr>
          <w:rFonts w:ascii="Arial" w:eastAsia="Arial" w:hAnsi="Arial" w:cs="Arial"/>
          <w:color w:val="FF0000"/>
          <w:sz w:val="22"/>
          <w:szCs w:val="22"/>
        </w:rPr>
      </w:pPr>
    </w:p>
    <w:p w:rsidR="0063743A" w:rsidRPr="0063743A" w:rsidRDefault="003541B4" w:rsidP="006B3B3D">
      <w:pPr>
        <w:tabs>
          <w:tab w:val="left" w:pos="720"/>
        </w:tabs>
        <w:ind w:left="0" w:hanging="2"/>
        <w:jc w:val="both"/>
        <w:rPr>
          <w:rFonts w:ascii="Arial" w:eastAsia="Arial" w:hAnsi="Arial" w:cs="Arial"/>
          <w:sz w:val="22"/>
          <w:szCs w:val="22"/>
        </w:rPr>
      </w:pPr>
      <w:r w:rsidRPr="00B47BEF">
        <w:rPr>
          <w:rFonts w:ascii="Arial" w:eastAsia="Arial" w:hAnsi="Arial" w:cs="Arial"/>
          <w:sz w:val="22"/>
          <w:szCs w:val="22"/>
        </w:rPr>
        <w:t>O</w:t>
      </w:r>
      <w:r w:rsidR="00561FEB" w:rsidRPr="00B47BEF">
        <w:rPr>
          <w:rFonts w:ascii="Arial" w:eastAsia="Arial" w:hAnsi="Arial" w:cs="Arial"/>
          <w:sz w:val="22"/>
          <w:szCs w:val="22"/>
        </w:rPr>
        <w:t xml:space="preserve">stali rashodi </w:t>
      </w:r>
      <w:r w:rsidRPr="00B47BEF">
        <w:rPr>
          <w:rFonts w:ascii="Arial" w:eastAsia="Arial" w:hAnsi="Arial" w:cs="Arial"/>
          <w:sz w:val="22"/>
          <w:szCs w:val="22"/>
        </w:rPr>
        <w:t xml:space="preserve">planiraju se povećati u iznosu 34.428.950 </w:t>
      </w:r>
      <w:r w:rsidR="00561FEB" w:rsidRPr="00B47BEF">
        <w:rPr>
          <w:rFonts w:ascii="Arial" w:eastAsia="Arial" w:hAnsi="Arial" w:cs="Arial"/>
          <w:sz w:val="22"/>
          <w:szCs w:val="22"/>
        </w:rPr>
        <w:t xml:space="preserve">eura u okviru kojih se ističu </w:t>
      </w:r>
      <w:r w:rsidR="00B47BEF">
        <w:rPr>
          <w:rFonts w:ascii="Arial" w:eastAsia="Arial" w:hAnsi="Arial" w:cs="Arial"/>
          <w:sz w:val="22"/>
          <w:szCs w:val="22"/>
        </w:rPr>
        <w:t xml:space="preserve">kapitalne </w:t>
      </w:r>
      <w:r w:rsidR="00B47BEF" w:rsidRPr="0063743A">
        <w:rPr>
          <w:rFonts w:ascii="Arial" w:eastAsia="Arial" w:hAnsi="Arial" w:cs="Arial"/>
          <w:sz w:val="22"/>
          <w:szCs w:val="22"/>
        </w:rPr>
        <w:t xml:space="preserve">pomoći kreditnim i ostalim financijskim institucijama te trgovačkim društvima u javnom sektoru u iznosu </w:t>
      </w:r>
      <w:r w:rsidR="00531202" w:rsidRPr="0063743A">
        <w:rPr>
          <w:rFonts w:ascii="Arial" w:eastAsia="Arial" w:hAnsi="Arial" w:cs="Arial"/>
          <w:sz w:val="22"/>
          <w:szCs w:val="22"/>
        </w:rPr>
        <w:t>22.564.600</w:t>
      </w:r>
      <w:r w:rsidR="0063743A" w:rsidRPr="0063743A">
        <w:rPr>
          <w:rFonts w:ascii="Arial" w:eastAsia="Arial" w:hAnsi="Arial" w:cs="Arial"/>
          <w:sz w:val="22"/>
          <w:szCs w:val="22"/>
        </w:rPr>
        <w:t xml:space="preserve"> eura </w:t>
      </w:r>
      <w:r w:rsidR="00A16005">
        <w:rPr>
          <w:rFonts w:ascii="Arial" w:eastAsia="Arial" w:hAnsi="Arial" w:cs="Arial"/>
          <w:sz w:val="22"/>
          <w:szCs w:val="22"/>
        </w:rPr>
        <w:t xml:space="preserve">iz djelokruga </w:t>
      </w:r>
      <w:r w:rsidR="0063743A">
        <w:rPr>
          <w:rFonts w:ascii="Arial" w:eastAsia="Arial" w:hAnsi="Arial" w:cs="Arial"/>
          <w:sz w:val="22"/>
          <w:szCs w:val="22"/>
        </w:rPr>
        <w:t xml:space="preserve">Gradskog ureda za gospodarstvo, </w:t>
      </w:r>
      <w:r w:rsidR="0063743A" w:rsidRPr="0063743A">
        <w:rPr>
          <w:rFonts w:ascii="Arial" w:eastAsia="Arial" w:hAnsi="Arial" w:cs="Arial"/>
          <w:sz w:val="22"/>
          <w:szCs w:val="22"/>
        </w:rPr>
        <w:t xml:space="preserve">ekološku održivost i strategijsko planiranje. </w:t>
      </w:r>
      <w:r w:rsidR="00B47BEF" w:rsidRPr="0063743A">
        <w:rPr>
          <w:rFonts w:ascii="Arial" w:eastAsia="Arial" w:hAnsi="Arial" w:cs="Arial"/>
          <w:sz w:val="22"/>
          <w:szCs w:val="22"/>
        </w:rPr>
        <w:t xml:space="preserve">Najznačajnije se odnosi na planirano povećanje u visini </w:t>
      </w:r>
      <w:r w:rsidR="0063743A">
        <w:rPr>
          <w:rFonts w:ascii="Arial" w:eastAsia="Arial" w:hAnsi="Arial" w:cs="Arial"/>
          <w:sz w:val="22"/>
          <w:szCs w:val="22"/>
        </w:rPr>
        <w:t>15,5 milijuna eura za javni gradski prijevoz odnosno nabavu autobusa i tramvaja te nabavu i ugradnju autobusne autopraonice.</w:t>
      </w:r>
      <w:r w:rsidR="00C256FB">
        <w:rPr>
          <w:rFonts w:ascii="Arial" w:eastAsia="Arial" w:hAnsi="Arial" w:cs="Arial"/>
          <w:sz w:val="22"/>
          <w:szCs w:val="22"/>
        </w:rPr>
        <w:t xml:space="preserve"> Planirana je i kapitalna pomoć</w:t>
      </w:r>
      <w:r w:rsidR="00AB750B">
        <w:rPr>
          <w:rFonts w:ascii="Arial" w:eastAsia="Arial" w:hAnsi="Arial" w:cs="Arial"/>
          <w:sz w:val="22"/>
          <w:szCs w:val="22"/>
        </w:rPr>
        <w:t xml:space="preserve"> za investicije </w:t>
      </w:r>
      <w:r w:rsidR="00C256FB">
        <w:rPr>
          <w:rFonts w:ascii="Arial" w:eastAsia="Arial" w:hAnsi="Arial" w:cs="Arial"/>
          <w:sz w:val="22"/>
          <w:szCs w:val="22"/>
        </w:rPr>
        <w:t xml:space="preserve">društvu Zagrebački velesajam </w:t>
      </w:r>
      <w:r w:rsidR="00A16005">
        <w:rPr>
          <w:rFonts w:ascii="Arial" w:eastAsia="Arial" w:hAnsi="Arial" w:cs="Arial"/>
          <w:sz w:val="22"/>
          <w:szCs w:val="22"/>
        </w:rPr>
        <w:t xml:space="preserve">d.o.o. </w:t>
      </w:r>
      <w:r w:rsidR="00C256FB">
        <w:rPr>
          <w:rFonts w:ascii="Arial" w:eastAsia="Arial" w:hAnsi="Arial" w:cs="Arial"/>
          <w:sz w:val="22"/>
          <w:szCs w:val="22"/>
        </w:rPr>
        <w:t>u visini 5,2 milijuna eura</w:t>
      </w:r>
      <w:r w:rsidR="004C7997">
        <w:rPr>
          <w:rFonts w:ascii="Arial" w:eastAsia="Arial" w:hAnsi="Arial" w:cs="Arial"/>
          <w:sz w:val="22"/>
          <w:szCs w:val="22"/>
        </w:rPr>
        <w:t>.</w:t>
      </w:r>
    </w:p>
    <w:p w:rsidR="00531202" w:rsidRDefault="00531202" w:rsidP="00B47BEF">
      <w:pPr>
        <w:tabs>
          <w:tab w:val="left" w:pos="720"/>
        </w:tabs>
        <w:ind w:left="0" w:hanging="2"/>
        <w:jc w:val="both"/>
        <w:rPr>
          <w:rFonts w:ascii="Arial" w:eastAsia="Arial" w:hAnsi="Arial" w:cs="Arial"/>
          <w:sz w:val="22"/>
          <w:szCs w:val="22"/>
        </w:rPr>
      </w:pPr>
      <w:r>
        <w:rPr>
          <w:rFonts w:ascii="Arial" w:eastAsia="Arial" w:hAnsi="Arial" w:cs="Arial"/>
          <w:sz w:val="22"/>
          <w:szCs w:val="22"/>
        </w:rPr>
        <w:t>Tekuće d</w:t>
      </w:r>
      <w:r w:rsidR="003541B4" w:rsidRPr="00B47BEF">
        <w:rPr>
          <w:rFonts w:ascii="Arial" w:eastAsia="Arial" w:hAnsi="Arial" w:cs="Arial"/>
          <w:sz w:val="22"/>
          <w:szCs w:val="22"/>
        </w:rPr>
        <w:t xml:space="preserve">onacije u novcu </w:t>
      </w:r>
      <w:r w:rsidR="00B47BEF">
        <w:rPr>
          <w:rFonts w:ascii="Arial" w:eastAsia="Arial" w:hAnsi="Arial" w:cs="Arial"/>
          <w:sz w:val="22"/>
          <w:szCs w:val="22"/>
        </w:rPr>
        <w:t xml:space="preserve">planiraju se povećati </w:t>
      </w:r>
      <w:r w:rsidR="003541B4" w:rsidRPr="00B47BEF">
        <w:rPr>
          <w:rFonts w:ascii="Arial" w:eastAsia="Arial" w:hAnsi="Arial" w:cs="Arial"/>
          <w:sz w:val="22"/>
          <w:szCs w:val="22"/>
        </w:rPr>
        <w:t>u visini 12.795.950 eura, najviše u okviru Gradskog ureda za obrazovanje, sport i mlade za sufinanciranje cijene usluge predškolskog odgoja u privatnim i vjerskim vrtićima u iznosu 4.295.790 eura i sportskih programa u iznosu 7.831.200 eura.</w:t>
      </w:r>
      <w:r w:rsidR="00B47BEF">
        <w:rPr>
          <w:rFonts w:ascii="Arial" w:eastAsia="Arial" w:hAnsi="Arial" w:cs="Arial"/>
          <w:sz w:val="22"/>
          <w:szCs w:val="22"/>
        </w:rPr>
        <w:t xml:space="preserve"> Isto tako, planira se smanjenje kapitalnih donacija u visini 1.810.000 eura, najvećim dijelom zbog usporene dinamike sufinanciranja obnove pročelja stambenih zgrada i </w:t>
      </w:r>
      <w:r w:rsidR="00B47BEF">
        <w:rPr>
          <w:rFonts w:ascii="Arial" w:eastAsia="Arial" w:hAnsi="Arial" w:cs="Arial"/>
          <w:sz w:val="22"/>
          <w:szCs w:val="22"/>
        </w:rPr>
        <w:lastRenderedPageBreak/>
        <w:t>nedostatka gospodarskih subjekata koji mogu izvoditi radove na kulturnim dobrima, a koje  troškove Grad sufinancira</w:t>
      </w:r>
      <w:r w:rsidR="003760E1">
        <w:rPr>
          <w:rFonts w:ascii="Arial" w:eastAsia="Arial" w:hAnsi="Arial" w:cs="Arial"/>
          <w:sz w:val="22"/>
          <w:szCs w:val="22"/>
        </w:rPr>
        <w:t xml:space="preserve"> </w:t>
      </w:r>
      <w:r w:rsidR="00B47BEF">
        <w:rPr>
          <w:rFonts w:ascii="Arial" w:eastAsia="Arial" w:hAnsi="Arial" w:cs="Arial"/>
          <w:sz w:val="22"/>
          <w:szCs w:val="22"/>
        </w:rPr>
        <w:t>vlasnicima nekretnina.</w:t>
      </w:r>
      <w:r>
        <w:rPr>
          <w:rFonts w:ascii="Arial" w:eastAsia="Arial" w:hAnsi="Arial" w:cs="Arial"/>
          <w:sz w:val="22"/>
          <w:szCs w:val="22"/>
        </w:rPr>
        <w:t xml:space="preserve"> </w:t>
      </w:r>
    </w:p>
    <w:p w:rsidR="00557936" w:rsidRPr="00706E8B" w:rsidRDefault="003721B1" w:rsidP="00B47BEF">
      <w:pPr>
        <w:tabs>
          <w:tab w:val="left" w:pos="720"/>
        </w:tabs>
        <w:ind w:left="0" w:hanging="2"/>
        <w:jc w:val="both"/>
        <w:rPr>
          <w:rFonts w:ascii="Arial" w:eastAsia="Arial" w:hAnsi="Arial" w:cs="Arial"/>
          <w:color w:val="FF0000"/>
          <w:sz w:val="22"/>
          <w:szCs w:val="22"/>
        </w:rPr>
      </w:pPr>
      <w:r>
        <w:rPr>
          <w:rFonts w:ascii="Arial" w:eastAsia="Arial" w:hAnsi="Arial" w:cs="Arial"/>
          <w:sz w:val="22"/>
          <w:szCs w:val="22"/>
        </w:rPr>
        <w:t>Sredstva za n</w:t>
      </w:r>
      <w:r w:rsidR="00531202">
        <w:rPr>
          <w:rFonts w:ascii="Arial" w:eastAsia="Arial" w:hAnsi="Arial" w:cs="Arial"/>
          <w:sz w:val="22"/>
          <w:szCs w:val="22"/>
        </w:rPr>
        <w:t xml:space="preserve">aknade šteta pravnim i fizičkim osobama planiraju se povećati u iznosu 797.000 eura, najvećim dijelom zbog </w:t>
      </w:r>
      <w:r w:rsidR="008276A1">
        <w:rPr>
          <w:rFonts w:ascii="Arial" w:eastAsia="Arial" w:hAnsi="Arial" w:cs="Arial"/>
          <w:sz w:val="22"/>
          <w:szCs w:val="22"/>
        </w:rPr>
        <w:t xml:space="preserve">šteta od </w:t>
      </w:r>
      <w:r w:rsidR="00531202">
        <w:rPr>
          <w:rFonts w:ascii="Arial" w:eastAsia="Arial" w:hAnsi="Arial" w:cs="Arial"/>
          <w:sz w:val="22"/>
          <w:szCs w:val="22"/>
        </w:rPr>
        <w:t xml:space="preserve">nevremena iz prošle godine te naknade u ovršnom postupku </w:t>
      </w:r>
      <w:proofErr w:type="spellStart"/>
      <w:r w:rsidR="00531202">
        <w:rPr>
          <w:rFonts w:ascii="Arial" w:eastAsia="Arial" w:hAnsi="Arial" w:cs="Arial"/>
          <w:sz w:val="22"/>
          <w:szCs w:val="22"/>
        </w:rPr>
        <w:t>ošasne</w:t>
      </w:r>
      <w:proofErr w:type="spellEnd"/>
      <w:r w:rsidR="00531202">
        <w:rPr>
          <w:rFonts w:ascii="Arial" w:eastAsia="Arial" w:hAnsi="Arial" w:cs="Arial"/>
          <w:sz w:val="22"/>
          <w:szCs w:val="22"/>
        </w:rPr>
        <w:t xml:space="preserve"> imovine. </w:t>
      </w:r>
    </w:p>
    <w:p w:rsidR="00257BC7" w:rsidRPr="00706E8B" w:rsidRDefault="00257BC7" w:rsidP="006B3B3D">
      <w:pPr>
        <w:tabs>
          <w:tab w:val="left" w:pos="720"/>
        </w:tabs>
        <w:ind w:left="0" w:hanging="2"/>
        <w:jc w:val="both"/>
        <w:rPr>
          <w:rFonts w:ascii="Arial" w:eastAsia="Arial" w:hAnsi="Arial" w:cs="Arial"/>
          <w:color w:val="FF0000"/>
          <w:sz w:val="22"/>
          <w:szCs w:val="22"/>
        </w:rPr>
      </w:pPr>
    </w:p>
    <w:p w:rsidR="0034158B" w:rsidRPr="00AB750B" w:rsidRDefault="008F766A" w:rsidP="006B3B3D">
      <w:pPr>
        <w:tabs>
          <w:tab w:val="left" w:pos="720"/>
        </w:tabs>
        <w:ind w:left="0" w:hanging="2"/>
        <w:jc w:val="both"/>
        <w:rPr>
          <w:rFonts w:ascii="Arial" w:eastAsia="Arial" w:hAnsi="Arial" w:cs="Arial"/>
          <w:sz w:val="22"/>
          <w:szCs w:val="22"/>
        </w:rPr>
      </w:pPr>
      <w:r w:rsidRPr="00AB750B">
        <w:rPr>
          <w:rFonts w:ascii="Arial" w:eastAsia="Arial" w:hAnsi="Arial" w:cs="Arial"/>
          <w:sz w:val="22"/>
          <w:szCs w:val="22"/>
        </w:rPr>
        <w:t xml:space="preserve">Financijski rashodi predlažu se </w:t>
      </w:r>
      <w:r w:rsidR="00AB750B" w:rsidRPr="00AB750B">
        <w:rPr>
          <w:rFonts w:ascii="Arial" w:eastAsia="Arial" w:hAnsi="Arial" w:cs="Arial"/>
          <w:sz w:val="22"/>
          <w:szCs w:val="22"/>
        </w:rPr>
        <w:t>povećati</w:t>
      </w:r>
      <w:r w:rsidRPr="00AB750B">
        <w:rPr>
          <w:rFonts w:ascii="Arial" w:eastAsia="Arial" w:hAnsi="Arial" w:cs="Arial"/>
          <w:sz w:val="22"/>
          <w:szCs w:val="22"/>
        </w:rPr>
        <w:t xml:space="preserve"> u visini 2.</w:t>
      </w:r>
      <w:r w:rsidR="00AB750B" w:rsidRPr="00AB750B">
        <w:rPr>
          <w:rFonts w:ascii="Arial" w:eastAsia="Arial" w:hAnsi="Arial" w:cs="Arial"/>
          <w:sz w:val="22"/>
          <w:szCs w:val="22"/>
        </w:rPr>
        <w:t>006</w:t>
      </w:r>
      <w:r w:rsidRPr="00AB750B">
        <w:rPr>
          <w:rFonts w:ascii="Arial" w:eastAsia="Arial" w:hAnsi="Arial" w:cs="Arial"/>
          <w:sz w:val="22"/>
          <w:szCs w:val="22"/>
        </w:rPr>
        <w:t>.</w:t>
      </w:r>
      <w:r w:rsidR="00AB750B" w:rsidRPr="00AB750B">
        <w:rPr>
          <w:rFonts w:ascii="Arial" w:eastAsia="Arial" w:hAnsi="Arial" w:cs="Arial"/>
          <w:sz w:val="22"/>
          <w:szCs w:val="22"/>
        </w:rPr>
        <w:t>550</w:t>
      </w:r>
      <w:r w:rsidRPr="00AB750B">
        <w:rPr>
          <w:rFonts w:ascii="Arial" w:eastAsia="Arial" w:hAnsi="Arial" w:cs="Arial"/>
          <w:sz w:val="22"/>
          <w:szCs w:val="22"/>
        </w:rPr>
        <w:t xml:space="preserve"> eura</w:t>
      </w:r>
      <w:r w:rsidR="00BB01A9">
        <w:rPr>
          <w:rFonts w:ascii="Arial" w:eastAsia="Arial" w:hAnsi="Arial" w:cs="Arial"/>
          <w:sz w:val="22"/>
          <w:szCs w:val="22"/>
        </w:rPr>
        <w:t xml:space="preserve">, </w:t>
      </w:r>
      <w:r w:rsidR="00AB750B" w:rsidRPr="00AB750B">
        <w:rPr>
          <w:rFonts w:ascii="Arial" w:eastAsia="Arial" w:hAnsi="Arial" w:cs="Arial"/>
          <w:sz w:val="22"/>
          <w:szCs w:val="22"/>
        </w:rPr>
        <w:t xml:space="preserve">najvećim dijelom </w:t>
      </w:r>
      <w:r w:rsidRPr="00AB750B">
        <w:rPr>
          <w:rFonts w:ascii="Arial" w:eastAsia="Arial" w:hAnsi="Arial" w:cs="Arial"/>
          <w:sz w:val="22"/>
          <w:szCs w:val="22"/>
        </w:rPr>
        <w:t xml:space="preserve">radi </w:t>
      </w:r>
      <w:r w:rsidR="00AB750B" w:rsidRPr="00AB750B">
        <w:rPr>
          <w:rFonts w:ascii="Arial" w:eastAsia="Arial" w:hAnsi="Arial" w:cs="Arial"/>
          <w:sz w:val="22"/>
          <w:szCs w:val="22"/>
        </w:rPr>
        <w:t>planiranja sredstava za izvršenje sudskih presuda</w:t>
      </w:r>
      <w:r w:rsidR="00BB01A9">
        <w:rPr>
          <w:rFonts w:ascii="Arial" w:eastAsia="Arial" w:hAnsi="Arial" w:cs="Arial"/>
          <w:sz w:val="22"/>
          <w:szCs w:val="22"/>
        </w:rPr>
        <w:t xml:space="preserve"> u postupcima pred Visokim trgovačkim sudom iz ugovora o građenju i rekonstrukciji te</w:t>
      </w:r>
      <w:r w:rsidR="00AB750B" w:rsidRPr="00AB750B">
        <w:rPr>
          <w:rFonts w:ascii="Arial" w:eastAsia="Arial" w:hAnsi="Arial" w:cs="Arial"/>
          <w:sz w:val="22"/>
          <w:szCs w:val="22"/>
        </w:rPr>
        <w:t xml:space="preserve"> s njima </w:t>
      </w:r>
      <w:r w:rsidR="002B7FBA">
        <w:rPr>
          <w:rFonts w:ascii="Arial" w:eastAsia="Arial" w:hAnsi="Arial" w:cs="Arial"/>
          <w:sz w:val="22"/>
          <w:szCs w:val="22"/>
        </w:rPr>
        <w:t>povezanim zateznim</w:t>
      </w:r>
      <w:r w:rsidR="00AB750B" w:rsidRPr="00AB750B">
        <w:rPr>
          <w:rFonts w:ascii="Arial" w:eastAsia="Arial" w:hAnsi="Arial" w:cs="Arial"/>
          <w:sz w:val="22"/>
          <w:szCs w:val="22"/>
        </w:rPr>
        <w:t xml:space="preserve"> kamata</w:t>
      </w:r>
      <w:r w:rsidR="002B7FBA">
        <w:rPr>
          <w:rFonts w:ascii="Arial" w:eastAsia="Arial" w:hAnsi="Arial" w:cs="Arial"/>
          <w:sz w:val="22"/>
          <w:szCs w:val="22"/>
        </w:rPr>
        <w:t>ma</w:t>
      </w:r>
      <w:r w:rsidRPr="00AB750B">
        <w:rPr>
          <w:rFonts w:ascii="Arial" w:eastAsia="Arial" w:hAnsi="Arial" w:cs="Arial"/>
          <w:sz w:val="22"/>
          <w:szCs w:val="22"/>
        </w:rPr>
        <w:t>.</w:t>
      </w:r>
    </w:p>
    <w:p w:rsidR="008F766A" w:rsidRDefault="008F766A" w:rsidP="006B3B3D">
      <w:pPr>
        <w:tabs>
          <w:tab w:val="left" w:pos="720"/>
        </w:tabs>
        <w:ind w:left="0" w:hanging="2"/>
        <w:jc w:val="both"/>
        <w:rPr>
          <w:rFonts w:ascii="Arial" w:eastAsia="Arial" w:hAnsi="Arial" w:cs="Arial"/>
          <w:color w:val="FF0000"/>
          <w:sz w:val="22"/>
          <w:szCs w:val="22"/>
        </w:rPr>
      </w:pPr>
    </w:p>
    <w:p w:rsidR="00FC17EE" w:rsidRPr="00DC0E3A" w:rsidRDefault="00634782" w:rsidP="00E405B1">
      <w:pPr>
        <w:tabs>
          <w:tab w:val="left" w:pos="720"/>
        </w:tabs>
        <w:ind w:left="0" w:hanging="2"/>
        <w:jc w:val="both"/>
        <w:rPr>
          <w:rFonts w:ascii="Arial" w:eastAsia="Arial" w:hAnsi="Arial" w:cs="Arial"/>
          <w:sz w:val="22"/>
          <w:szCs w:val="22"/>
        </w:rPr>
      </w:pPr>
      <w:r w:rsidRPr="00DC0E3A">
        <w:rPr>
          <w:rFonts w:ascii="Arial" w:eastAsia="Arial" w:hAnsi="Arial" w:cs="Arial"/>
          <w:sz w:val="22"/>
          <w:szCs w:val="22"/>
        </w:rPr>
        <w:t>S</w:t>
      </w:r>
      <w:r w:rsidR="00DA7C1A" w:rsidRPr="00DC0E3A">
        <w:rPr>
          <w:rFonts w:ascii="Arial" w:eastAsia="Arial" w:hAnsi="Arial" w:cs="Arial"/>
          <w:sz w:val="22"/>
          <w:szCs w:val="22"/>
        </w:rPr>
        <w:t>kupina ekonomske klasifikacije P</w:t>
      </w:r>
      <w:r w:rsidRPr="00DC0E3A">
        <w:rPr>
          <w:rFonts w:ascii="Arial" w:eastAsia="Arial" w:hAnsi="Arial" w:cs="Arial"/>
          <w:sz w:val="22"/>
          <w:szCs w:val="22"/>
        </w:rPr>
        <w:t xml:space="preserve">omoći dane u inozemstvo i unutar općeg proračuna se povećava u iznosu od </w:t>
      </w:r>
      <w:r w:rsidR="00E405B1" w:rsidRPr="00DC0E3A">
        <w:rPr>
          <w:rFonts w:ascii="Arial" w:eastAsia="Arial" w:hAnsi="Arial" w:cs="Arial"/>
          <w:sz w:val="22"/>
          <w:szCs w:val="22"/>
        </w:rPr>
        <w:t>1.254.700</w:t>
      </w:r>
      <w:r w:rsidRPr="00DC0E3A">
        <w:rPr>
          <w:rFonts w:ascii="Arial" w:eastAsia="Arial" w:hAnsi="Arial" w:cs="Arial"/>
          <w:sz w:val="22"/>
          <w:szCs w:val="22"/>
        </w:rPr>
        <w:t xml:space="preserve"> eura</w:t>
      </w:r>
      <w:r w:rsidR="00DA7C1A" w:rsidRPr="00DC0E3A">
        <w:rPr>
          <w:rFonts w:ascii="Arial" w:eastAsia="Arial" w:hAnsi="Arial" w:cs="Arial"/>
          <w:sz w:val="22"/>
          <w:szCs w:val="22"/>
        </w:rPr>
        <w:t>,</w:t>
      </w:r>
      <w:r w:rsidRPr="00DC0E3A">
        <w:rPr>
          <w:rFonts w:ascii="Arial" w:eastAsia="Arial" w:hAnsi="Arial" w:cs="Arial"/>
          <w:sz w:val="22"/>
          <w:szCs w:val="22"/>
        </w:rPr>
        <w:t xml:space="preserve"> </w:t>
      </w:r>
      <w:r w:rsidR="00E405B1" w:rsidRPr="00DC0E3A">
        <w:rPr>
          <w:rFonts w:ascii="Arial" w:eastAsia="Arial" w:hAnsi="Arial" w:cs="Arial"/>
          <w:sz w:val="22"/>
          <w:szCs w:val="22"/>
        </w:rPr>
        <w:t xml:space="preserve">što je najvećim dijelom rezultat povećanja sredstava za </w:t>
      </w:r>
      <w:r w:rsidR="008F766A" w:rsidRPr="00DC0E3A">
        <w:rPr>
          <w:rFonts w:ascii="Arial" w:eastAsia="Arial" w:hAnsi="Arial" w:cs="Arial"/>
          <w:sz w:val="22"/>
          <w:szCs w:val="22"/>
        </w:rPr>
        <w:t xml:space="preserve">pomoći proračunskim korisnicima drugih proračuna </w:t>
      </w:r>
      <w:r w:rsidR="00490F60" w:rsidRPr="00D47414">
        <w:rPr>
          <w:rFonts w:ascii="Arial" w:eastAsia="Arial" w:hAnsi="Arial" w:cs="Arial"/>
          <w:sz w:val="22"/>
          <w:szCs w:val="22"/>
        </w:rPr>
        <w:t>u iznosu</w:t>
      </w:r>
      <w:r w:rsidR="00E405B1" w:rsidRPr="00D47414">
        <w:rPr>
          <w:rFonts w:ascii="Arial" w:eastAsia="Arial" w:hAnsi="Arial" w:cs="Arial"/>
          <w:sz w:val="22"/>
          <w:szCs w:val="22"/>
        </w:rPr>
        <w:t xml:space="preserve"> 2</w:t>
      </w:r>
      <w:r w:rsidR="008F766A" w:rsidRPr="00D47414">
        <w:rPr>
          <w:rFonts w:ascii="Arial" w:eastAsia="Arial" w:hAnsi="Arial" w:cs="Arial"/>
          <w:sz w:val="22"/>
          <w:szCs w:val="22"/>
        </w:rPr>
        <w:t>.</w:t>
      </w:r>
      <w:r w:rsidR="00E405B1" w:rsidRPr="00D47414">
        <w:rPr>
          <w:rFonts w:ascii="Arial" w:eastAsia="Arial" w:hAnsi="Arial" w:cs="Arial"/>
          <w:sz w:val="22"/>
          <w:szCs w:val="22"/>
        </w:rPr>
        <w:t>039</w:t>
      </w:r>
      <w:r w:rsidR="008F766A" w:rsidRPr="00D47414">
        <w:rPr>
          <w:rFonts w:ascii="Arial" w:eastAsia="Arial" w:hAnsi="Arial" w:cs="Arial"/>
          <w:sz w:val="22"/>
          <w:szCs w:val="22"/>
        </w:rPr>
        <w:t>.</w:t>
      </w:r>
      <w:r w:rsidR="00E405B1" w:rsidRPr="00D47414">
        <w:rPr>
          <w:rFonts w:ascii="Arial" w:eastAsia="Arial" w:hAnsi="Arial" w:cs="Arial"/>
          <w:sz w:val="22"/>
          <w:szCs w:val="22"/>
        </w:rPr>
        <w:t>0</w:t>
      </w:r>
      <w:r w:rsidR="00265A37" w:rsidRPr="00D47414">
        <w:rPr>
          <w:rFonts w:ascii="Arial" w:eastAsia="Arial" w:hAnsi="Arial" w:cs="Arial"/>
          <w:sz w:val="22"/>
          <w:szCs w:val="22"/>
        </w:rPr>
        <w:t>0</w:t>
      </w:r>
      <w:r w:rsidR="008F766A" w:rsidRPr="00D47414">
        <w:rPr>
          <w:rFonts w:ascii="Arial" w:eastAsia="Arial" w:hAnsi="Arial" w:cs="Arial"/>
          <w:sz w:val="22"/>
          <w:szCs w:val="22"/>
        </w:rPr>
        <w:t>0 eura</w:t>
      </w:r>
      <w:r w:rsidR="008F766A" w:rsidRPr="00DC0E3A">
        <w:rPr>
          <w:rFonts w:ascii="Arial" w:eastAsia="Arial" w:hAnsi="Arial" w:cs="Arial"/>
          <w:sz w:val="22"/>
          <w:szCs w:val="22"/>
        </w:rPr>
        <w:t xml:space="preserve"> </w:t>
      </w:r>
      <w:r w:rsidR="00265A37" w:rsidRPr="00DC0E3A">
        <w:rPr>
          <w:rFonts w:ascii="Arial" w:eastAsia="Arial" w:hAnsi="Arial" w:cs="Arial"/>
          <w:sz w:val="22"/>
          <w:szCs w:val="22"/>
        </w:rPr>
        <w:t>za sufinanciranje Hrvatskog narodnog kazališta</w:t>
      </w:r>
      <w:r w:rsidR="00DA7C1A" w:rsidRPr="00DC0E3A">
        <w:rPr>
          <w:rFonts w:ascii="Arial" w:eastAsia="Arial" w:hAnsi="Arial" w:cs="Arial"/>
          <w:sz w:val="22"/>
          <w:szCs w:val="22"/>
        </w:rPr>
        <w:t xml:space="preserve"> </w:t>
      </w:r>
      <w:r w:rsidR="00E405B1" w:rsidRPr="00DC0E3A">
        <w:rPr>
          <w:rFonts w:ascii="Arial" w:eastAsia="Arial" w:hAnsi="Arial" w:cs="Arial"/>
          <w:sz w:val="22"/>
          <w:szCs w:val="22"/>
        </w:rPr>
        <w:t xml:space="preserve">i Galerije </w:t>
      </w:r>
      <w:proofErr w:type="spellStart"/>
      <w:r w:rsidR="00E405B1" w:rsidRPr="00DC0E3A">
        <w:rPr>
          <w:rFonts w:ascii="Arial" w:eastAsia="Arial" w:hAnsi="Arial" w:cs="Arial"/>
          <w:sz w:val="22"/>
          <w:szCs w:val="22"/>
        </w:rPr>
        <w:t>Klovićevi</w:t>
      </w:r>
      <w:proofErr w:type="spellEnd"/>
      <w:r w:rsidR="00E405B1" w:rsidRPr="00DC0E3A">
        <w:rPr>
          <w:rFonts w:ascii="Arial" w:eastAsia="Arial" w:hAnsi="Arial" w:cs="Arial"/>
          <w:sz w:val="22"/>
          <w:szCs w:val="22"/>
        </w:rPr>
        <w:t xml:space="preserve"> dvori iskazanih</w:t>
      </w:r>
      <w:r w:rsidR="00DA7C1A" w:rsidRPr="00DC0E3A">
        <w:rPr>
          <w:rFonts w:ascii="Arial" w:eastAsia="Arial" w:hAnsi="Arial" w:cs="Arial"/>
          <w:sz w:val="22"/>
          <w:szCs w:val="22"/>
        </w:rPr>
        <w:t xml:space="preserve"> u Gradskom uredu za</w:t>
      </w:r>
      <w:r w:rsidR="009F67EC" w:rsidRPr="00DC0E3A">
        <w:rPr>
          <w:rFonts w:ascii="Arial" w:eastAsia="Arial" w:hAnsi="Arial" w:cs="Arial"/>
          <w:sz w:val="22"/>
          <w:szCs w:val="22"/>
        </w:rPr>
        <w:t xml:space="preserve"> kulturu i </w:t>
      </w:r>
      <w:r w:rsidR="00DA7C1A" w:rsidRPr="00DC0E3A">
        <w:rPr>
          <w:rFonts w:ascii="Arial" w:eastAsia="Arial" w:hAnsi="Arial" w:cs="Arial"/>
          <w:sz w:val="22"/>
          <w:szCs w:val="22"/>
        </w:rPr>
        <w:t>civilno društvo</w:t>
      </w:r>
      <w:r w:rsidR="00E405B1" w:rsidRPr="00DC0E3A">
        <w:rPr>
          <w:rFonts w:ascii="Arial" w:eastAsia="Arial" w:hAnsi="Arial" w:cs="Arial"/>
          <w:sz w:val="22"/>
          <w:szCs w:val="22"/>
        </w:rPr>
        <w:t xml:space="preserve"> te smanjenja </w:t>
      </w:r>
      <w:r w:rsidR="00FC17EE" w:rsidRPr="00DC0E3A">
        <w:rPr>
          <w:rFonts w:ascii="Arial" w:eastAsia="Arial" w:hAnsi="Arial" w:cs="Arial"/>
          <w:sz w:val="22"/>
          <w:szCs w:val="22"/>
        </w:rPr>
        <w:t xml:space="preserve">planiranih kapitalnih pomoći za nabavu uređaja za nadzor brzine u visini 500.000 eura jer će za iste postupak nabave provesti Grad i smanjenja </w:t>
      </w:r>
      <w:r w:rsidR="00E405B1" w:rsidRPr="00DC0E3A">
        <w:rPr>
          <w:rFonts w:ascii="Arial" w:eastAsia="Arial" w:hAnsi="Arial" w:cs="Arial"/>
          <w:sz w:val="22"/>
          <w:szCs w:val="22"/>
        </w:rPr>
        <w:t>prijenosa sredstava iz državnog proračuna za nastavak obnove započete iz Fonda solidarnosti u visini 675.000 eura</w:t>
      </w:r>
      <w:r w:rsidR="00FC17EE" w:rsidRPr="00DC0E3A">
        <w:rPr>
          <w:rFonts w:ascii="Arial" w:eastAsia="Arial" w:hAnsi="Arial" w:cs="Arial"/>
          <w:sz w:val="22"/>
          <w:szCs w:val="22"/>
        </w:rPr>
        <w:t xml:space="preserve">. Planirani prijenosi </w:t>
      </w:r>
      <w:r w:rsidR="00265A37" w:rsidRPr="00DC0E3A">
        <w:rPr>
          <w:rFonts w:ascii="Arial" w:eastAsia="Arial" w:hAnsi="Arial" w:cs="Arial"/>
          <w:sz w:val="22"/>
          <w:szCs w:val="22"/>
        </w:rPr>
        <w:t xml:space="preserve">između proračunskih korisnika istog proračuna </w:t>
      </w:r>
      <w:r w:rsidR="00AD1B52">
        <w:rPr>
          <w:rFonts w:ascii="Arial" w:eastAsia="Arial" w:hAnsi="Arial" w:cs="Arial"/>
          <w:sz w:val="22"/>
          <w:szCs w:val="22"/>
        </w:rPr>
        <w:t xml:space="preserve">u iznosu 372.000 eura </w:t>
      </w:r>
      <w:r w:rsidR="00FC17EE" w:rsidRPr="00DC0E3A">
        <w:rPr>
          <w:rFonts w:ascii="Arial" w:eastAsia="Arial" w:hAnsi="Arial" w:cs="Arial"/>
          <w:sz w:val="22"/>
          <w:szCs w:val="22"/>
        </w:rPr>
        <w:t>odnose se na sredstva za sufinanciranje predškolskog odgoja i obrazovanja za djecu s teškoćama slušanja i govora te prijenose sredstava iz državnog proračuna za nastavak obnove zdravstvenih ustanova započetih iz Fonda solidarnosti.</w:t>
      </w:r>
    </w:p>
    <w:p w:rsidR="00570FD0" w:rsidRPr="00706E8B" w:rsidRDefault="00570FD0" w:rsidP="00E63C14">
      <w:pPr>
        <w:tabs>
          <w:tab w:val="left" w:pos="720"/>
        </w:tabs>
        <w:ind w:left="0" w:hanging="2"/>
        <w:jc w:val="both"/>
        <w:rPr>
          <w:rFonts w:ascii="Arial" w:eastAsia="Arial" w:hAnsi="Arial" w:cs="Arial"/>
          <w:color w:val="FF0000"/>
          <w:sz w:val="22"/>
          <w:szCs w:val="22"/>
        </w:rPr>
      </w:pPr>
    </w:p>
    <w:p w:rsidR="00AD1B52" w:rsidRPr="00AD1B52" w:rsidRDefault="00570FD0" w:rsidP="00E63C14">
      <w:pPr>
        <w:tabs>
          <w:tab w:val="left" w:pos="720"/>
        </w:tabs>
        <w:ind w:left="0" w:hanging="2"/>
        <w:jc w:val="both"/>
        <w:rPr>
          <w:rFonts w:ascii="Arial" w:eastAsia="Arial" w:hAnsi="Arial" w:cs="Arial"/>
          <w:sz w:val="22"/>
          <w:szCs w:val="22"/>
        </w:rPr>
      </w:pPr>
      <w:r w:rsidRPr="00AD1B52">
        <w:rPr>
          <w:rFonts w:ascii="Arial" w:eastAsia="Arial" w:hAnsi="Arial" w:cs="Arial"/>
          <w:sz w:val="22"/>
          <w:szCs w:val="22"/>
        </w:rPr>
        <w:t xml:space="preserve">Naknade građanima i kućanstvima na temelju osiguranja i druge naknade </w:t>
      </w:r>
      <w:r w:rsidR="00AD1B52" w:rsidRPr="00AD1B52">
        <w:rPr>
          <w:rFonts w:ascii="Arial" w:eastAsia="Arial" w:hAnsi="Arial" w:cs="Arial"/>
          <w:sz w:val="22"/>
          <w:szCs w:val="22"/>
        </w:rPr>
        <w:t>povećavaju</w:t>
      </w:r>
      <w:r w:rsidR="00490F60" w:rsidRPr="00AD1B52">
        <w:rPr>
          <w:rFonts w:ascii="Arial" w:eastAsia="Arial" w:hAnsi="Arial" w:cs="Arial"/>
          <w:sz w:val="22"/>
          <w:szCs w:val="22"/>
        </w:rPr>
        <w:t xml:space="preserve"> se</w:t>
      </w:r>
      <w:r w:rsidRPr="00AD1B52">
        <w:rPr>
          <w:rFonts w:ascii="Arial" w:eastAsia="Arial" w:hAnsi="Arial" w:cs="Arial"/>
          <w:sz w:val="22"/>
          <w:szCs w:val="22"/>
        </w:rPr>
        <w:t xml:space="preserve"> u iznosu </w:t>
      </w:r>
      <w:r w:rsidR="008311F4">
        <w:rPr>
          <w:rFonts w:ascii="Arial" w:eastAsia="Arial" w:hAnsi="Arial" w:cs="Arial"/>
          <w:sz w:val="22"/>
          <w:szCs w:val="22"/>
        </w:rPr>
        <w:t>7.252.800</w:t>
      </w:r>
      <w:r w:rsidR="00AD1B52" w:rsidRPr="00AD1B52">
        <w:rPr>
          <w:rFonts w:ascii="Arial" w:eastAsia="Arial" w:hAnsi="Arial" w:cs="Arial"/>
          <w:sz w:val="22"/>
          <w:szCs w:val="22"/>
        </w:rPr>
        <w:t xml:space="preserve"> eura</w:t>
      </w:r>
      <w:r w:rsidR="008311F4">
        <w:rPr>
          <w:rFonts w:ascii="Arial" w:eastAsia="Arial" w:hAnsi="Arial" w:cs="Arial"/>
          <w:sz w:val="22"/>
          <w:szCs w:val="22"/>
        </w:rPr>
        <w:t xml:space="preserve">, od čega </w:t>
      </w:r>
      <w:r w:rsidR="00951CE5">
        <w:rPr>
          <w:rFonts w:ascii="Arial" w:eastAsia="Arial" w:hAnsi="Arial" w:cs="Arial"/>
          <w:sz w:val="22"/>
          <w:szCs w:val="22"/>
        </w:rPr>
        <w:t xml:space="preserve">se najznačajnije odnosi na </w:t>
      </w:r>
      <w:r w:rsidR="008311F4">
        <w:rPr>
          <w:rFonts w:ascii="Arial" w:eastAsia="Arial" w:hAnsi="Arial" w:cs="Arial"/>
          <w:sz w:val="22"/>
          <w:szCs w:val="22"/>
        </w:rPr>
        <w:t xml:space="preserve">1.400.000 eura za uključenje korisnika </w:t>
      </w:r>
      <w:proofErr w:type="spellStart"/>
      <w:r w:rsidR="008311F4">
        <w:rPr>
          <w:rFonts w:ascii="Arial" w:eastAsia="Arial" w:hAnsi="Arial" w:cs="Arial"/>
          <w:sz w:val="22"/>
          <w:szCs w:val="22"/>
        </w:rPr>
        <w:t>inkluzivnog</w:t>
      </w:r>
      <w:proofErr w:type="spellEnd"/>
      <w:r w:rsidR="008311F4">
        <w:rPr>
          <w:rFonts w:ascii="Arial" w:eastAsia="Arial" w:hAnsi="Arial" w:cs="Arial"/>
          <w:sz w:val="22"/>
          <w:szCs w:val="22"/>
        </w:rPr>
        <w:t xml:space="preserve"> dodatka u program novčanih potpora za osobe s invaliditetom  i djecu s teškoćama u razvoju, 2.000.000 eura za besplatni prijevoz osoba starijih od 65 godina, 1.500.000 eura za novča</w:t>
      </w:r>
      <w:r w:rsidR="00951CE5">
        <w:rPr>
          <w:rFonts w:ascii="Arial" w:eastAsia="Arial" w:hAnsi="Arial" w:cs="Arial"/>
          <w:sz w:val="22"/>
          <w:szCs w:val="22"/>
        </w:rPr>
        <w:t>nu pomoć za novorođenčad te 385.000 eura za novčanu pomoć za roditelje odgojitelje, 831.000 eura za priključenje na komunalne vodne građevine kao i 600.000 eura za besplatno pražnjenje septičkih i sabirnih jama.</w:t>
      </w:r>
      <w:r w:rsidR="008311F4">
        <w:rPr>
          <w:rFonts w:ascii="Arial" w:eastAsia="Arial" w:hAnsi="Arial" w:cs="Arial"/>
          <w:sz w:val="22"/>
          <w:szCs w:val="22"/>
        </w:rPr>
        <w:t xml:space="preserve"> </w:t>
      </w:r>
    </w:p>
    <w:p w:rsidR="008F766A" w:rsidRPr="00706E8B" w:rsidRDefault="00570FD0" w:rsidP="00E63C14">
      <w:pPr>
        <w:tabs>
          <w:tab w:val="left" w:pos="720"/>
        </w:tabs>
        <w:ind w:left="0" w:hanging="2"/>
        <w:jc w:val="both"/>
        <w:rPr>
          <w:rFonts w:ascii="Arial" w:eastAsia="Arial" w:hAnsi="Arial" w:cs="Arial"/>
          <w:color w:val="FF0000"/>
          <w:sz w:val="22"/>
          <w:szCs w:val="22"/>
        </w:rPr>
      </w:pPr>
      <w:r w:rsidRPr="00706E8B">
        <w:rPr>
          <w:rFonts w:ascii="Arial" w:eastAsia="Arial" w:hAnsi="Arial" w:cs="Arial"/>
          <w:color w:val="FF0000"/>
          <w:sz w:val="22"/>
          <w:szCs w:val="22"/>
        </w:rPr>
        <w:t xml:space="preserve"> </w:t>
      </w:r>
    </w:p>
    <w:p w:rsidR="00951CE5" w:rsidRPr="00C6473D" w:rsidRDefault="0034158B" w:rsidP="004F2D69">
      <w:pPr>
        <w:tabs>
          <w:tab w:val="left" w:pos="720"/>
        </w:tabs>
        <w:ind w:left="0" w:hanging="2"/>
        <w:jc w:val="both"/>
        <w:rPr>
          <w:rFonts w:ascii="Arial" w:eastAsia="Arial" w:hAnsi="Arial" w:cs="Arial"/>
          <w:sz w:val="22"/>
          <w:szCs w:val="22"/>
        </w:rPr>
      </w:pPr>
      <w:r w:rsidRPr="00C6473D">
        <w:rPr>
          <w:rFonts w:ascii="Arial" w:eastAsia="Arial" w:hAnsi="Arial" w:cs="Arial"/>
          <w:sz w:val="22"/>
          <w:szCs w:val="22"/>
        </w:rPr>
        <w:t xml:space="preserve">Rashodi za nabavu nefinancijske imovine </w:t>
      </w:r>
      <w:r w:rsidR="00951CE5" w:rsidRPr="00C6473D">
        <w:rPr>
          <w:rFonts w:ascii="Arial" w:eastAsia="Arial" w:hAnsi="Arial" w:cs="Arial"/>
          <w:sz w:val="22"/>
          <w:szCs w:val="22"/>
        </w:rPr>
        <w:t>povećavaju</w:t>
      </w:r>
      <w:r w:rsidRPr="00C6473D">
        <w:rPr>
          <w:rFonts w:ascii="Arial" w:eastAsia="Arial" w:hAnsi="Arial" w:cs="Arial"/>
          <w:sz w:val="22"/>
          <w:szCs w:val="22"/>
        </w:rPr>
        <w:t xml:space="preserve"> se u iznosu od </w:t>
      </w:r>
      <w:r w:rsidR="00951CE5" w:rsidRPr="00C6473D">
        <w:rPr>
          <w:rFonts w:ascii="Arial" w:eastAsia="Arial" w:hAnsi="Arial" w:cs="Arial"/>
          <w:sz w:val="22"/>
          <w:szCs w:val="22"/>
        </w:rPr>
        <w:t xml:space="preserve">43.373.130 </w:t>
      </w:r>
      <w:r w:rsidR="00E63C14" w:rsidRPr="00C6473D">
        <w:rPr>
          <w:rFonts w:ascii="Arial" w:eastAsia="Arial" w:hAnsi="Arial" w:cs="Arial"/>
          <w:sz w:val="22"/>
          <w:szCs w:val="22"/>
        </w:rPr>
        <w:t>eura</w:t>
      </w:r>
      <w:r w:rsidR="003B68DD" w:rsidRPr="00C6473D">
        <w:rPr>
          <w:rFonts w:ascii="Arial" w:eastAsia="Arial" w:hAnsi="Arial" w:cs="Arial"/>
          <w:sz w:val="22"/>
          <w:szCs w:val="22"/>
        </w:rPr>
        <w:t xml:space="preserve"> </w:t>
      </w:r>
      <w:r w:rsidR="00951CE5" w:rsidRPr="00C6473D">
        <w:rPr>
          <w:rFonts w:ascii="Arial" w:eastAsia="Arial" w:hAnsi="Arial" w:cs="Arial"/>
          <w:sz w:val="22"/>
          <w:szCs w:val="22"/>
        </w:rPr>
        <w:t xml:space="preserve">što je rezultat povećanja rashoda </w:t>
      </w:r>
      <w:r w:rsidR="003B68DD" w:rsidRPr="00C6473D">
        <w:rPr>
          <w:rFonts w:ascii="Arial" w:eastAsia="Arial" w:hAnsi="Arial" w:cs="Arial"/>
          <w:sz w:val="22"/>
          <w:szCs w:val="22"/>
        </w:rPr>
        <w:t xml:space="preserve">za nabavu neproizvedene dugotrajne imovine </w:t>
      </w:r>
      <w:r w:rsidR="00D47414">
        <w:rPr>
          <w:rFonts w:ascii="Arial" w:eastAsia="Arial" w:hAnsi="Arial" w:cs="Arial"/>
          <w:sz w:val="22"/>
          <w:szCs w:val="22"/>
        </w:rPr>
        <w:t xml:space="preserve">u iznosu </w:t>
      </w:r>
      <w:r w:rsidR="003B68DD" w:rsidRPr="00C6473D">
        <w:rPr>
          <w:rFonts w:ascii="Arial" w:eastAsia="Arial" w:hAnsi="Arial" w:cs="Arial"/>
          <w:sz w:val="22"/>
          <w:szCs w:val="22"/>
        </w:rPr>
        <w:t xml:space="preserve"> </w:t>
      </w:r>
      <w:r w:rsidR="00951CE5" w:rsidRPr="00C6473D">
        <w:rPr>
          <w:rFonts w:ascii="Arial" w:eastAsia="Arial" w:hAnsi="Arial" w:cs="Arial"/>
          <w:sz w:val="22"/>
          <w:szCs w:val="22"/>
        </w:rPr>
        <w:t xml:space="preserve">11.947.500 eura i </w:t>
      </w:r>
      <w:r w:rsidR="003B68DD" w:rsidRPr="00C6473D">
        <w:rPr>
          <w:rFonts w:ascii="Arial" w:eastAsia="Arial" w:hAnsi="Arial" w:cs="Arial"/>
          <w:sz w:val="22"/>
          <w:szCs w:val="22"/>
        </w:rPr>
        <w:t>rashod</w:t>
      </w:r>
      <w:r w:rsidR="00951CE5" w:rsidRPr="00C6473D">
        <w:rPr>
          <w:rFonts w:ascii="Arial" w:eastAsia="Arial" w:hAnsi="Arial" w:cs="Arial"/>
          <w:sz w:val="22"/>
          <w:szCs w:val="22"/>
        </w:rPr>
        <w:t>a</w:t>
      </w:r>
      <w:r w:rsidR="003B68DD" w:rsidRPr="00C6473D">
        <w:rPr>
          <w:rFonts w:ascii="Arial" w:eastAsia="Arial" w:hAnsi="Arial" w:cs="Arial"/>
          <w:sz w:val="22"/>
          <w:szCs w:val="22"/>
        </w:rPr>
        <w:t xml:space="preserve"> za nabavu proizvedene dugotrajne imovine </w:t>
      </w:r>
      <w:r w:rsidR="00D47414">
        <w:rPr>
          <w:rFonts w:ascii="Arial" w:eastAsia="Arial" w:hAnsi="Arial" w:cs="Arial"/>
          <w:sz w:val="22"/>
          <w:szCs w:val="22"/>
        </w:rPr>
        <w:t xml:space="preserve">u iznosu </w:t>
      </w:r>
      <w:r w:rsidR="00951CE5" w:rsidRPr="00C6473D">
        <w:rPr>
          <w:rFonts w:ascii="Arial" w:eastAsia="Arial" w:hAnsi="Arial" w:cs="Arial"/>
          <w:sz w:val="22"/>
          <w:szCs w:val="22"/>
        </w:rPr>
        <w:t xml:space="preserve">32.945.830 </w:t>
      </w:r>
      <w:r w:rsidR="003B68DD" w:rsidRPr="00C6473D">
        <w:rPr>
          <w:rFonts w:ascii="Arial" w:eastAsia="Arial" w:hAnsi="Arial" w:cs="Arial"/>
          <w:sz w:val="22"/>
          <w:szCs w:val="22"/>
        </w:rPr>
        <w:t>eura</w:t>
      </w:r>
      <w:r w:rsidR="00951CE5" w:rsidRPr="00C6473D">
        <w:rPr>
          <w:rFonts w:ascii="Arial" w:eastAsia="Arial" w:hAnsi="Arial" w:cs="Arial"/>
          <w:sz w:val="22"/>
          <w:szCs w:val="22"/>
        </w:rPr>
        <w:t xml:space="preserve"> te smanjenja rashoda</w:t>
      </w:r>
      <w:r w:rsidR="003B68DD" w:rsidRPr="00C6473D">
        <w:rPr>
          <w:rFonts w:ascii="Arial" w:eastAsia="Arial" w:hAnsi="Arial" w:cs="Arial"/>
          <w:sz w:val="22"/>
          <w:szCs w:val="22"/>
        </w:rPr>
        <w:t xml:space="preserve"> za dodatna ulaganja na nefinancijskoj imovini </w:t>
      </w:r>
      <w:r w:rsidR="00D47414">
        <w:rPr>
          <w:rFonts w:ascii="Arial" w:eastAsia="Arial" w:hAnsi="Arial" w:cs="Arial"/>
          <w:sz w:val="22"/>
          <w:szCs w:val="22"/>
        </w:rPr>
        <w:t xml:space="preserve">u iznosu </w:t>
      </w:r>
      <w:r w:rsidR="00951CE5" w:rsidRPr="00C6473D">
        <w:rPr>
          <w:rFonts w:ascii="Arial" w:eastAsia="Arial" w:hAnsi="Arial" w:cs="Arial"/>
          <w:sz w:val="22"/>
          <w:szCs w:val="22"/>
        </w:rPr>
        <w:t>1.520.200</w:t>
      </w:r>
      <w:r w:rsidR="003B68DD" w:rsidRPr="00C6473D">
        <w:rPr>
          <w:rFonts w:ascii="Arial" w:eastAsia="Arial" w:hAnsi="Arial" w:cs="Arial"/>
          <w:sz w:val="22"/>
          <w:szCs w:val="22"/>
        </w:rPr>
        <w:t xml:space="preserve"> eura. </w:t>
      </w:r>
      <w:r w:rsidR="00951CE5" w:rsidRPr="00C6473D">
        <w:rPr>
          <w:rFonts w:ascii="Arial" w:eastAsia="Arial" w:hAnsi="Arial" w:cs="Arial"/>
          <w:sz w:val="22"/>
          <w:szCs w:val="22"/>
        </w:rPr>
        <w:t xml:space="preserve">Povećanje rashoda za nabavu </w:t>
      </w:r>
      <w:r w:rsidR="004F2D69" w:rsidRPr="00C6473D">
        <w:rPr>
          <w:rFonts w:ascii="Arial" w:eastAsia="Arial" w:hAnsi="Arial" w:cs="Arial"/>
          <w:sz w:val="22"/>
          <w:szCs w:val="22"/>
        </w:rPr>
        <w:t xml:space="preserve">proizvedene dugotrajne imovine najvećim dijelom je rezultat dodatnih ulaganja u okviru Gradskog ureda za mjesnu samoupravu, promet, civilnu zaštitu i sigurnost u iznosu </w:t>
      </w:r>
      <w:r w:rsidR="00BD0C18" w:rsidRPr="00C6473D">
        <w:rPr>
          <w:rFonts w:ascii="Arial" w:eastAsia="Arial" w:hAnsi="Arial" w:cs="Arial"/>
          <w:sz w:val="22"/>
          <w:szCs w:val="22"/>
        </w:rPr>
        <w:t>4.578.600</w:t>
      </w:r>
      <w:r w:rsidR="00D476A8" w:rsidRPr="00C6473D">
        <w:rPr>
          <w:rFonts w:ascii="Arial" w:eastAsia="Arial" w:hAnsi="Arial" w:cs="Arial"/>
          <w:sz w:val="22"/>
          <w:szCs w:val="22"/>
        </w:rPr>
        <w:t xml:space="preserve"> eura, Gradskog ureda za obrazovanje, sport i mlade u iznosu 4.697.830 eura</w:t>
      </w:r>
      <w:r w:rsidR="00C6473D" w:rsidRPr="00C6473D">
        <w:rPr>
          <w:rFonts w:ascii="Arial" w:eastAsia="Arial" w:hAnsi="Arial" w:cs="Arial"/>
          <w:sz w:val="22"/>
          <w:szCs w:val="22"/>
        </w:rPr>
        <w:t>, Gradskog ureda za obnovu, izgradnju, prostorno uređenje, graditeljstvo i komunalne poslove u iznosu 11.662.000 eura, Gradskog ureda za upravljanje imovinom i stanovanje u iznosu 6.000.000 eura, Gradskog ureda za socijalnu zaštitu, zdravstvo, branitelje i osobe s invaliditetom u iznosu 2.821.600 eura i Gradskog ureda za kulturu i civilno društvo u iznosu 2.762.100 eura.</w:t>
      </w:r>
    </w:p>
    <w:p w:rsidR="00951CE5" w:rsidRDefault="00951CE5" w:rsidP="006B3B3D">
      <w:pPr>
        <w:tabs>
          <w:tab w:val="left" w:pos="720"/>
        </w:tabs>
        <w:ind w:left="0" w:hanging="2"/>
        <w:jc w:val="both"/>
        <w:rPr>
          <w:rFonts w:ascii="Arial" w:eastAsia="Arial" w:hAnsi="Arial" w:cs="Arial"/>
          <w:color w:val="FF0000"/>
          <w:sz w:val="22"/>
          <w:szCs w:val="22"/>
        </w:rPr>
      </w:pPr>
    </w:p>
    <w:p w:rsidR="006C52AC" w:rsidRPr="00C6473D" w:rsidRDefault="003B68DD" w:rsidP="006B3B3D">
      <w:pPr>
        <w:tabs>
          <w:tab w:val="left" w:pos="720"/>
        </w:tabs>
        <w:ind w:left="0" w:hanging="2"/>
        <w:jc w:val="both"/>
        <w:rPr>
          <w:rFonts w:ascii="Arial" w:eastAsia="Arial" w:hAnsi="Arial" w:cs="Arial"/>
          <w:sz w:val="22"/>
          <w:szCs w:val="22"/>
        </w:rPr>
      </w:pPr>
      <w:r w:rsidRPr="00C6473D">
        <w:rPr>
          <w:rFonts w:ascii="Arial" w:eastAsia="Arial" w:hAnsi="Arial" w:cs="Arial"/>
          <w:sz w:val="22"/>
          <w:szCs w:val="22"/>
        </w:rPr>
        <w:t>Detaljnija razrada dostupna je u pratećim izmjenama i dopunama Programa radova kapitalnih ulaganja u objekte za društvene djelatnosti i u obnovu objekata oštećenih potresom u Gradu Zagrebu u 202</w:t>
      </w:r>
      <w:r w:rsidR="00C6473D" w:rsidRPr="00C6473D">
        <w:rPr>
          <w:rFonts w:ascii="Arial" w:eastAsia="Arial" w:hAnsi="Arial" w:cs="Arial"/>
          <w:sz w:val="22"/>
          <w:szCs w:val="22"/>
        </w:rPr>
        <w:t>4</w:t>
      </w:r>
      <w:r w:rsidRPr="00C6473D">
        <w:rPr>
          <w:rFonts w:ascii="Arial" w:eastAsia="Arial" w:hAnsi="Arial" w:cs="Arial"/>
          <w:sz w:val="22"/>
          <w:szCs w:val="22"/>
        </w:rPr>
        <w:t>.</w:t>
      </w:r>
      <w:r w:rsidR="00C6473D" w:rsidRPr="00C6473D">
        <w:rPr>
          <w:rFonts w:ascii="Arial" w:eastAsia="Arial" w:hAnsi="Arial" w:cs="Arial"/>
          <w:sz w:val="22"/>
          <w:szCs w:val="22"/>
        </w:rPr>
        <w:t xml:space="preserve"> i </w:t>
      </w:r>
      <w:r w:rsidRPr="00C6473D">
        <w:rPr>
          <w:rFonts w:ascii="Arial" w:eastAsia="Arial" w:hAnsi="Arial" w:cs="Arial"/>
          <w:sz w:val="22"/>
          <w:szCs w:val="22"/>
        </w:rPr>
        <w:t>Programa radova na području komunalnog gospodarstva u Gradu Zagrebu u 202</w:t>
      </w:r>
      <w:r w:rsidR="00C6473D" w:rsidRPr="00C6473D">
        <w:rPr>
          <w:rFonts w:ascii="Arial" w:eastAsia="Arial" w:hAnsi="Arial" w:cs="Arial"/>
          <w:sz w:val="22"/>
          <w:szCs w:val="22"/>
        </w:rPr>
        <w:t>4</w:t>
      </w:r>
      <w:r w:rsidRPr="00C6473D">
        <w:rPr>
          <w:rFonts w:ascii="Arial" w:eastAsia="Arial" w:hAnsi="Arial" w:cs="Arial"/>
          <w:sz w:val="22"/>
          <w:szCs w:val="22"/>
        </w:rPr>
        <w:t>.</w:t>
      </w:r>
      <w:r w:rsidR="00C6473D" w:rsidRPr="00C6473D">
        <w:rPr>
          <w:rFonts w:ascii="Arial" w:eastAsia="Arial" w:hAnsi="Arial" w:cs="Arial"/>
          <w:sz w:val="22"/>
          <w:szCs w:val="22"/>
        </w:rPr>
        <w:t xml:space="preserve"> </w:t>
      </w:r>
    </w:p>
    <w:p w:rsidR="003B68DD" w:rsidRPr="00706E8B" w:rsidRDefault="003B68DD" w:rsidP="006B3B3D">
      <w:pPr>
        <w:tabs>
          <w:tab w:val="left" w:pos="720"/>
        </w:tabs>
        <w:ind w:left="0" w:hanging="2"/>
        <w:jc w:val="both"/>
        <w:rPr>
          <w:rFonts w:ascii="Arial" w:eastAsia="Arial" w:hAnsi="Arial" w:cs="Arial"/>
          <w:color w:val="FF0000"/>
          <w:sz w:val="22"/>
          <w:szCs w:val="22"/>
        </w:rPr>
      </w:pPr>
    </w:p>
    <w:p w:rsidR="00AF065B" w:rsidRPr="008276A1" w:rsidRDefault="00012629" w:rsidP="0034158B">
      <w:pPr>
        <w:tabs>
          <w:tab w:val="left" w:pos="720"/>
        </w:tabs>
        <w:ind w:leftChars="0" w:left="0" w:firstLineChars="0" w:firstLine="0"/>
        <w:jc w:val="both"/>
        <w:rPr>
          <w:rFonts w:ascii="Arial" w:eastAsia="Arial" w:hAnsi="Arial" w:cs="Arial"/>
          <w:sz w:val="22"/>
          <w:szCs w:val="22"/>
        </w:rPr>
      </w:pPr>
      <w:r w:rsidRPr="008276A1">
        <w:rPr>
          <w:rFonts w:ascii="Arial" w:eastAsia="Arial" w:hAnsi="Arial" w:cs="Arial"/>
          <w:sz w:val="22"/>
          <w:szCs w:val="22"/>
        </w:rPr>
        <w:t>Kod i</w:t>
      </w:r>
      <w:r w:rsidR="0034158B" w:rsidRPr="008276A1">
        <w:rPr>
          <w:rFonts w:ascii="Arial" w:eastAsia="Arial" w:hAnsi="Arial" w:cs="Arial"/>
          <w:sz w:val="22"/>
          <w:szCs w:val="22"/>
        </w:rPr>
        <w:t xml:space="preserve">zdataka za financijsku imovinu i otplate zajmova dolazi do </w:t>
      </w:r>
      <w:r w:rsidR="00EF0C1F" w:rsidRPr="008276A1">
        <w:rPr>
          <w:rFonts w:ascii="Arial" w:eastAsia="Arial" w:hAnsi="Arial" w:cs="Arial"/>
          <w:sz w:val="22"/>
          <w:szCs w:val="22"/>
        </w:rPr>
        <w:t>povećanja</w:t>
      </w:r>
      <w:r w:rsidR="0034158B" w:rsidRPr="008276A1">
        <w:rPr>
          <w:rFonts w:ascii="Arial" w:eastAsia="Arial" w:hAnsi="Arial" w:cs="Arial"/>
          <w:sz w:val="22"/>
          <w:szCs w:val="22"/>
        </w:rPr>
        <w:t xml:space="preserve"> u iznosu od </w:t>
      </w:r>
      <w:r w:rsidR="00AF065B" w:rsidRPr="008276A1">
        <w:rPr>
          <w:rFonts w:ascii="Arial" w:eastAsia="Arial" w:hAnsi="Arial" w:cs="Arial"/>
          <w:sz w:val="22"/>
          <w:szCs w:val="22"/>
        </w:rPr>
        <w:t>6.181.510</w:t>
      </w:r>
      <w:r w:rsidR="006C52AC" w:rsidRPr="008276A1">
        <w:rPr>
          <w:rFonts w:ascii="Arial" w:eastAsia="Arial" w:hAnsi="Arial" w:cs="Arial"/>
          <w:sz w:val="22"/>
          <w:szCs w:val="22"/>
        </w:rPr>
        <w:t xml:space="preserve"> eura</w:t>
      </w:r>
      <w:r w:rsidR="0034158B" w:rsidRPr="008276A1">
        <w:rPr>
          <w:rFonts w:ascii="Arial" w:eastAsia="Arial" w:hAnsi="Arial" w:cs="Arial"/>
          <w:sz w:val="22"/>
          <w:szCs w:val="22"/>
        </w:rPr>
        <w:t xml:space="preserve"> što je rezultat </w:t>
      </w:r>
      <w:r w:rsidR="003721B1" w:rsidRPr="008276A1">
        <w:rPr>
          <w:rFonts w:ascii="Arial" w:eastAsia="Arial" w:hAnsi="Arial" w:cs="Arial"/>
          <w:sz w:val="22"/>
          <w:szCs w:val="22"/>
        </w:rPr>
        <w:t xml:space="preserve">povećanja planiranih </w:t>
      </w:r>
      <w:r w:rsidR="00EF0C1F" w:rsidRPr="008276A1">
        <w:rPr>
          <w:rFonts w:ascii="Arial" w:eastAsia="Arial" w:hAnsi="Arial" w:cs="Arial"/>
          <w:sz w:val="22"/>
          <w:szCs w:val="22"/>
        </w:rPr>
        <w:t xml:space="preserve">sredstava za </w:t>
      </w:r>
      <w:r w:rsidR="00AF065B" w:rsidRPr="008276A1">
        <w:rPr>
          <w:rFonts w:ascii="Arial" w:eastAsia="Arial" w:hAnsi="Arial" w:cs="Arial"/>
          <w:sz w:val="22"/>
          <w:szCs w:val="22"/>
        </w:rPr>
        <w:t>pozajmicu Zagrebačkom inovacijskom centru d.o.o.</w:t>
      </w:r>
      <w:r w:rsidR="008409DE">
        <w:rPr>
          <w:rFonts w:ascii="Arial" w:eastAsia="Arial" w:hAnsi="Arial" w:cs="Arial"/>
          <w:sz w:val="22"/>
          <w:szCs w:val="22"/>
        </w:rPr>
        <w:t xml:space="preserve"> </w:t>
      </w:r>
      <w:r w:rsidR="00AF065B" w:rsidRPr="008276A1">
        <w:rPr>
          <w:rFonts w:ascii="Arial" w:eastAsia="Arial" w:hAnsi="Arial" w:cs="Arial"/>
          <w:sz w:val="22"/>
          <w:szCs w:val="22"/>
        </w:rPr>
        <w:t>za financiranje razvoja poduzetnika</w:t>
      </w:r>
      <w:r w:rsidR="003721B1" w:rsidRPr="008276A1">
        <w:rPr>
          <w:rFonts w:ascii="Arial" w:eastAsia="Arial" w:hAnsi="Arial" w:cs="Arial"/>
          <w:sz w:val="22"/>
          <w:szCs w:val="22"/>
        </w:rPr>
        <w:t xml:space="preserve"> u iznosu 400.000 eura</w:t>
      </w:r>
      <w:r w:rsidR="005D0EB5">
        <w:rPr>
          <w:rFonts w:ascii="Arial" w:eastAsia="Arial" w:hAnsi="Arial" w:cs="Arial"/>
          <w:sz w:val="22"/>
          <w:szCs w:val="22"/>
        </w:rPr>
        <w:t>,</w:t>
      </w:r>
      <w:r w:rsidR="003721B1" w:rsidRPr="008276A1">
        <w:rPr>
          <w:rFonts w:ascii="Arial" w:eastAsia="Arial" w:hAnsi="Arial" w:cs="Arial"/>
          <w:sz w:val="22"/>
          <w:szCs w:val="22"/>
        </w:rPr>
        <w:t xml:space="preserve"> dokapitalizacije Zagrebačkog velesajma</w:t>
      </w:r>
      <w:r w:rsidR="00D47414">
        <w:rPr>
          <w:rFonts w:ascii="Arial" w:eastAsia="Arial" w:hAnsi="Arial" w:cs="Arial"/>
          <w:sz w:val="22"/>
          <w:szCs w:val="22"/>
        </w:rPr>
        <w:t xml:space="preserve"> d.o.o.</w:t>
      </w:r>
      <w:r w:rsidR="003721B1" w:rsidRPr="008276A1">
        <w:rPr>
          <w:rFonts w:ascii="Arial" w:eastAsia="Arial" w:hAnsi="Arial" w:cs="Arial"/>
          <w:sz w:val="22"/>
          <w:szCs w:val="22"/>
        </w:rPr>
        <w:t xml:space="preserve"> u visini 4.500.000 eura i Zagrebačkih sunčanih krovova </w:t>
      </w:r>
      <w:r w:rsidR="00AF645B">
        <w:rPr>
          <w:rFonts w:ascii="Arial" w:eastAsia="Arial" w:hAnsi="Arial" w:cs="Arial"/>
          <w:sz w:val="22"/>
          <w:szCs w:val="22"/>
        </w:rPr>
        <w:t xml:space="preserve">d.o.o. </w:t>
      </w:r>
      <w:r w:rsidR="003721B1" w:rsidRPr="008276A1">
        <w:rPr>
          <w:rFonts w:ascii="Arial" w:eastAsia="Arial" w:hAnsi="Arial" w:cs="Arial"/>
          <w:sz w:val="22"/>
          <w:szCs w:val="22"/>
        </w:rPr>
        <w:t>u visini 3.500.000</w:t>
      </w:r>
      <w:r w:rsidR="005D0EB5">
        <w:rPr>
          <w:rFonts w:ascii="Arial" w:eastAsia="Arial" w:hAnsi="Arial" w:cs="Arial"/>
          <w:sz w:val="22"/>
          <w:szCs w:val="22"/>
        </w:rPr>
        <w:t xml:space="preserve"> eura, za </w:t>
      </w:r>
      <w:r w:rsidR="00AF645B">
        <w:rPr>
          <w:rFonts w:ascii="Arial" w:eastAsia="Arial" w:hAnsi="Arial" w:cs="Arial"/>
          <w:sz w:val="22"/>
          <w:szCs w:val="22"/>
        </w:rPr>
        <w:t>otplatu</w:t>
      </w:r>
      <w:r w:rsidR="005D0EB5">
        <w:rPr>
          <w:rFonts w:ascii="Arial" w:eastAsia="Arial" w:hAnsi="Arial" w:cs="Arial"/>
          <w:sz w:val="22"/>
          <w:szCs w:val="22"/>
        </w:rPr>
        <w:t xml:space="preserve"> glavnice po ugovorima o cesiji između Grada </w:t>
      </w:r>
      <w:r w:rsidR="005D0EB5">
        <w:rPr>
          <w:rFonts w:ascii="Arial" w:eastAsia="Arial" w:hAnsi="Arial" w:cs="Arial"/>
          <w:sz w:val="22"/>
          <w:szCs w:val="22"/>
        </w:rPr>
        <w:lastRenderedPageBreak/>
        <w:t>Zagreba i financijskih institucija za uslugu pročišćavanja otpadnih voda u visini 5.347.510 eura te smanjenja izdataka za otplatu glavnice primljenih zajmova od državnog proračuna u visini 7.566.000 eura.</w:t>
      </w:r>
    </w:p>
    <w:p w:rsidR="00AF065B" w:rsidRDefault="00AF065B" w:rsidP="0034158B">
      <w:pPr>
        <w:tabs>
          <w:tab w:val="left" w:pos="720"/>
        </w:tabs>
        <w:ind w:leftChars="0" w:left="0" w:firstLineChars="0" w:firstLine="0"/>
        <w:jc w:val="both"/>
        <w:rPr>
          <w:rFonts w:ascii="Arial" w:eastAsia="Arial" w:hAnsi="Arial" w:cs="Arial"/>
          <w:color w:val="FF0000"/>
          <w:sz w:val="22"/>
          <w:szCs w:val="22"/>
        </w:rPr>
      </w:pPr>
    </w:p>
    <w:p w:rsidR="00DC0E3A" w:rsidRPr="00DC0E3A" w:rsidRDefault="001710B9" w:rsidP="001710B9">
      <w:pPr>
        <w:tabs>
          <w:tab w:val="left" w:pos="720"/>
        </w:tabs>
        <w:ind w:left="0" w:hanging="2"/>
        <w:jc w:val="both"/>
        <w:rPr>
          <w:rFonts w:ascii="Arial" w:eastAsia="Arial" w:hAnsi="Arial" w:cs="Arial"/>
          <w:sz w:val="22"/>
          <w:szCs w:val="22"/>
        </w:rPr>
      </w:pPr>
      <w:r w:rsidRPr="00D47414">
        <w:rPr>
          <w:rFonts w:ascii="Arial" w:eastAsia="Arial" w:hAnsi="Arial" w:cs="Arial"/>
          <w:sz w:val="22"/>
          <w:szCs w:val="22"/>
        </w:rPr>
        <w:t xml:space="preserve">Vezano uz </w:t>
      </w:r>
      <w:r w:rsidR="00DE6A9C" w:rsidRPr="00D47414">
        <w:rPr>
          <w:rFonts w:ascii="Arial" w:eastAsia="Arial" w:hAnsi="Arial" w:cs="Arial"/>
          <w:sz w:val="22"/>
          <w:szCs w:val="22"/>
        </w:rPr>
        <w:t xml:space="preserve">sredstva </w:t>
      </w:r>
      <w:r w:rsidRPr="00D47414">
        <w:rPr>
          <w:rFonts w:ascii="Arial" w:eastAsia="Arial" w:hAnsi="Arial" w:cs="Arial"/>
          <w:sz w:val="22"/>
          <w:szCs w:val="22"/>
        </w:rPr>
        <w:t>planiran</w:t>
      </w:r>
      <w:r w:rsidR="00DE6A9C" w:rsidRPr="00D47414">
        <w:rPr>
          <w:rFonts w:ascii="Arial" w:eastAsia="Arial" w:hAnsi="Arial" w:cs="Arial"/>
          <w:sz w:val="22"/>
          <w:szCs w:val="22"/>
        </w:rPr>
        <w:t>a za</w:t>
      </w:r>
      <w:r w:rsidRPr="00D47414">
        <w:rPr>
          <w:rFonts w:ascii="Arial" w:eastAsia="Arial" w:hAnsi="Arial" w:cs="Arial"/>
          <w:sz w:val="22"/>
          <w:szCs w:val="22"/>
        </w:rPr>
        <w:t xml:space="preserve"> pokriće manjka Grada u užem smislu, koje </w:t>
      </w:r>
      <w:r w:rsidR="00DE6A9C" w:rsidRPr="00D47414">
        <w:rPr>
          <w:rFonts w:ascii="Arial" w:eastAsia="Arial" w:hAnsi="Arial" w:cs="Arial"/>
          <w:sz w:val="22"/>
          <w:szCs w:val="22"/>
        </w:rPr>
        <w:t>su</w:t>
      </w:r>
      <w:r w:rsidRPr="00D47414">
        <w:rPr>
          <w:rFonts w:ascii="Arial" w:eastAsia="Arial" w:hAnsi="Arial" w:cs="Arial"/>
          <w:sz w:val="22"/>
          <w:szCs w:val="22"/>
        </w:rPr>
        <w:t xml:space="preserve"> </w:t>
      </w:r>
      <w:bookmarkEnd w:id="0"/>
      <w:r w:rsidRPr="00D47414">
        <w:rPr>
          <w:rFonts w:ascii="Arial" w:eastAsia="Arial" w:hAnsi="Arial" w:cs="Arial"/>
          <w:sz w:val="22"/>
          <w:szCs w:val="22"/>
        </w:rPr>
        <w:t>P</w:t>
      </w:r>
      <w:r w:rsidR="00DC0E3A" w:rsidRPr="00D47414">
        <w:rPr>
          <w:rFonts w:ascii="Arial" w:eastAsia="Arial" w:hAnsi="Arial" w:cs="Arial"/>
          <w:sz w:val="22"/>
          <w:szCs w:val="22"/>
        </w:rPr>
        <w:t>roračunom za 2024. planiran</w:t>
      </w:r>
      <w:r w:rsidR="00DE6A9C" w:rsidRPr="00D47414">
        <w:rPr>
          <w:rFonts w:ascii="Arial" w:eastAsia="Arial" w:hAnsi="Arial" w:cs="Arial"/>
          <w:sz w:val="22"/>
          <w:szCs w:val="22"/>
        </w:rPr>
        <w:t>a</w:t>
      </w:r>
      <w:r w:rsidR="00DC0E3A" w:rsidRPr="00D47414">
        <w:rPr>
          <w:rFonts w:ascii="Arial" w:eastAsia="Arial" w:hAnsi="Arial" w:cs="Arial"/>
          <w:sz w:val="22"/>
          <w:szCs w:val="22"/>
        </w:rPr>
        <w:t xml:space="preserve"> u </w:t>
      </w:r>
      <w:r w:rsidR="00D47414">
        <w:rPr>
          <w:rFonts w:ascii="Arial" w:eastAsia="Arial" w:hAnsi="Arial" w:cs="Arial"/>
          <w:sz w:val="22"/>
          <w:szCs w:val="22"/>
        </w:rPr>
        <w:t>visini</w:t>
      </w:r>
      <w:r w:rsidR="00DC0E3A" w:rsidRPr="00D47414">
        <w:rPr>
          <w:rFonts w:ascii="Arial" w:eastAsia="Arial" w:hAnsi="Arial" w:cs="Arial"/>
          <w:sz w:val="22"/>
          <w:szCs w:val="22"/>
        </w:rPr>
        <w:t xml:space="preserve"> 39.817.000 eura</w:t>
      </w:r>
      <w:r w:rsidRPr="00D47414">
        <w:rPr>
          <w:rFonts w:ascii="Arial" w:eastAsia="Arial" w:hAnsi="Arial" w:cs="Arial"/>
          <w:sz w:val="22"/>
          <w:szCs w:val="22"/>
        </w:rPr>
        <w:t xml:space="preserve">, </w:t>
      </w:r>
      <w:r w:rsidR="00DE6A9C" w:rsidRPr="00D47414">
        <w:rPr>
          <w:rFonts w:ascii="Arial" w:eastAsia="Arial" w:hAnsi="Arial" w:cs="Arial"/>
          <w:sz w:val="22"/>
          <w:szCs w:val="22"/>
        </w:rPr>
        <w:t>ističe se kako ista više nije potrebno planirati jer je</w:t>
      </w:r>
      <w:r w:rsidRPr="00D47414">
        <w:rPr>
          <w:rFonts w:ascii="Arial" w:eastAsia="Arial" w:hAnsi="Arial" w:cs="Arial"/>
          <w:sz w:val="22"/>
          <w:szCs w:val="22"/>
        </w:rPr>
        <w:t xml:space="preserve"> </w:t>
      </w:r>
      <w:r w:rsidR="00DC0E3A" w:rsidRPr="00D47414">
        <w:rPr>
          <w:rFonts w:ascii="Arial" w:eastAsia="Arial" w:hAnsi="Arial" w:cs="Arial"/>
          <w:sz w:val="22"/>
          <w:szCs w:val="22"/>
        </w:rPr>
        <w:t xml:space="preserve">prema </w:t>
      </w:r>
      <w:r w:rsidRPr="00D47414">
        <w:rPr>
          <w:rFonts w:ascii="Arial" w:eastAsia="Arial" w:hAnsi="Arial" w:cs="Arial"/>
          <w:sz w:val="22"/>
          <w:szCs w:val="22"/>
        </w:rPr>
        <w:t>iskazanim podacima iz financijskih izvještaja</w:t>
      </w:r>
      <w:r w:rsidR="00DC0E3A" w:rsidRPr="00D47414">
        <w:rPr>
          <w:rFonts w:ascii="Arial" w:eastAsia="Arial" w:hAnsi="Arial" w:cs="Arial"/>
          <w:sz w:val="22"/>
          <w:szCs w:val="22"/>
        </w:rPr>
        <w:t xml:space="preserve"> razine 22, Grad ostvario višak poslovanja u iznosu 137.327.866 eura te je u cijelosti pokrio preneseni manjak</w:t>
      </w:r>
      <w:r w:rsidRPr="00D47414">
        <w:rPr>
          <w:rFonts w:ascii="Arial" w:eastAsia="Arial" w:hAnsi="Arial" w:cs="Arial"/>
          <w:sz w:val="22"/>
          <w:szCs w:val="22"/>
        </w:rPr>
        <w:t>.</w:t>
      </w:r>
    </w:p>
    <w:p w:rsidR="00DC0E3A" w:rsidRDefault="00DC0E3A">
      <w:pPr>
        <w:suppressAutoHyphens w:val="0"/>
        <w:spacing w:line="240" w:lineRule="auto"/>
        <w:ind w:leftChars="0" w:left="0" w:firstLineChars="0" w:firstLine="0"/>
        <w:textDirection w:val="lrTb"/>
        <w:textAlignment w:val="auto"/>
        <w:outlineLvl w:val="9"/>
        <w:rPr>
          <w:rFonts w:ascii="Arial" w:eastAsia="Arial" w:hAnsi="Arial" w:cs="Arial"/>
          <w:color w:val="FF0000"/>
          <w:sz w:val="22"/>
          <w:szCs w:val="22"/>
        </w:rPr>
      </w:pPr>
    </w:p>
    <w:p w:rsidR="00DC0E3A" w:rsidRDefault="00DC0E3A" w:rsidP="001B155D">
      <w:pPr>
        <w:ind w:left="0" w:hanging="2"/>
        <w:jc w:val="both"/>
        <w:rPr>
          <w:rFonts w:ascii="Arial" w:eastAsia="Arial" w:hAnsi="Arial" w:cs="Arial"/>
          <w:b/>
          <w:color w:val="FF0000"/>
          <w:sz w:val="22"/>
          <w:szCs w:val="22"/>
        </w:rPr>
      </w:pPr>
    </w:p>
    <w:p w:rsidR="003607A5" w:rsidRPr="00AB1642" w:rsidRDefault="00236AF7" w:rsidP="001B155D">
      <w:pPr>
        <w:ind w:left="0" w:hanging="2"/>
        <w:jc w:val="both"/>
        <w:rPr>
          <w:rFonts w:ascii="Arial" w:eastAsia="Arial" w:hAnsi="Arial" w:cs="Arial"/>
          <w:b/>
          <w:sz w:val="22"/>
          <w:szCs w:val="22"/>
        </w:rPr>
      </w:pPr>
      <w:r w:rsidRPr="00AB1642">
        <w:rPr>
          <w:rFonts w:ascii="Arial" w:eastAsia="Arial" w:hAnsi="Arial" w:cs="Arial"/>
          <w:b/>
          <w:sz w:val="22"/>
          <w:szCs w:val="22"/>
        </w:rPr>
        <w:t xml:space="preserve">RASHODI </w:t>
      </w:r>
      <w:r w:rsidR="005C7866" w:rsidRPr="00AB1642">
        <w:rPr>
          <w:rFonts w:ascii="Arial" w:eastAsia="Arial" w:hAnsi="Arial" w:cs="Arial"/>
          <w:b/>
          <w:sz w:val="22"/>
          <w:szCs w:val="22"/>
        </w:rPr>
        <w:t>I</w:t>
      </w:r>
      <w:r w:rsidRPr="00AB1642">
        <w:rPr>
          <w:rFonts w:ascii="Arial" w:eastAsia="Arial" w:hAnsi="Arial" w:cs="Arial"/>
          <w:b/>
          <w:sz w:val="22"/>
          <w:szCs w:val="22"/>
        </w:rPr>
        <w:t xml:space="preserve"> IZDACI / POKRIĆE MANJKA – GRAD ZAGREB</w:t>
      </w:r>
    </w:p>
    <w:p w:rsidR="008F3468" w:rsidRDefault="008F3468" w:rsidP="001B155D">
      <w:pPr>
        <w:ind w:left="0" w:hanging="2"/>
        <w:jc w:val="both"/>
        <w:rPr>
          <w:rFonts w:ascii="Arial" w:eastAsia="Arial" w:hAnsi="Arial" w:cs="Arial"/>
          <w:b/>
          <w:i/>
          <w:color w:val="FF0000"/>
          <w:sz w:val="22"/>
          <w:szCs w:val="22"/>
        </w:rPr>
      </w:pPr>
    </w:p>
    <w:p w:rsidR="00AB1642" w:rsidRPr="00AB1642" w:rsidRDefault="00AB1642" w:rsidP="001B155D">
      <w:pPr>
        <w:ind w:left="0" w:hanging="2"/>
        <w:jc w:val="both"/>
        <w:rPr>
          <w:rFonts w:ascii="Arial" w:eastAsia="Arial" w:hAnsi="Arial" w:cs="Arial"/>
          <w:color w:val="FF0000"/>
          <w:sz w:val="22"/>
          <w:szCs w:val="22"/>
        </w:rPr>
      </w:pPr>
      <w:r w:rsidRPr="00AB1642">
        <w:rPr>
          <w:rFonts w:eastAsia="Arial"/>
          <w:noProof/>
        </w:rPr>
        <w:drawing>
          <wp:inline distT="0" distB="0" distL="0" distR="0">
            <wp:extent cx="6041848" cy="6285539"/>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52818" cy="6296951"/>
                    </a:xfrm>
                    <a:prstGeom prst="rect">
                      <a:avLst/>
                    </a:prstGeom>
                    <a:noFill/>
                    <a:ln>
                      <a:noFill/>
                    </a:ln>
                  </pic:spPr>
                </pic:pic>
              </a:graphicData>
            </a:graphic>
          </wp:inline>
        </w:drawing>
      </w:r>
    </w:p>
    <w:p w:rsidR="00AB1642" w:rsidRPr="00706E8B" w:rsidRDefault="00AB1642" w:rsidP="001B155D">
      <w:pPr>
        <w:ind w:left="0" w:hanging="2"/>
        <w:jc w:val="both"/>
        <w:rPr>
          <w:rFonts w:ascii="Arial" w:eastAsia="Arial" w:hAnsi="Arial" w:cs="Arial"/>
          <w:b/>
          <w:i/>
          <w:color w:val="FF0000"/>
          <w:sz w:val="22"/>
          <w:szCs w:val="22"/>
        </w:rPr>
      </w:pPr>
      <w:r w:rsidRPr="00AB1642">
        <w:rPr>
          <w:rFonts w:eastAsia="Arial"/>
          <w:noProof/>
        </w:rPr>
        <w:lastRenderedPageBreak/>
        <w:drawing>
          <wp:inline distT="0" distB="0" distL="0" distR="0">
            <wp:extent cx="6062345" cy="8667590"/>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1095" cy="8680100"/>
                    </a:xfrm>
                    <a:prstGeom prst="rect">
                      <a:avLst/>
                    </a:prstGeom>
                    <a:noFill/>
                    <a:ln>
                      <a:noFill/>
                    </a:ln>
                  </pic:spPr>
                </pic:pic>
              </a:graphicData>
            </a:graphic>
          </wp:inline>
        </w:drawing>
      </w:r>
    </w:p>
    <w:p w:rsidR="008F3468" w:rsidRPr="00706E8B" w:rsidRDefault="008F3468" w:rsidP="001B155D">
      <w:pPr>
        <w:ind w:left="0" w:hanging="2"/>
        <w:jc w:val="both"/>
        <w:rPr>
          <w:rFonts w:ascii="Arial" w:eastAsia="Arial" w:hAnsi="Arial" w:cs="Arial"/>
          <w:color w:val="FF0000"/>
          <w:sz w:val="22"/>
          <w:szCs w:val="22"/>
        </w:rPr>
      </w:pPr>
    </w:p>
    <w:p w:rsidR="00A246FE" w:rsidRPr="00543A11" w:rsidRDefault="00A246FE" w:rsidP="00A246FE">
      <w:pPr>
        <w:tabs>
          <w:tab w:val="left" w:pos="720"/>
        </w:tabs>
        <w:ind w:leftChars="0" w:left="0" w:firstLineChars="0" w:firstLine="0"/>
        <w:jc w:val="both"/>
        <w:rPr>
          <w:rFonts w:ascii="Arial" w:eastAsia="Arial" w:hAnsi="Arial" w:cs="Arial"/>
          <w:sz w:val="22"/>
          <w:szCs w:val="22"/>
        </w:rPr>
      </w:pPr>
      <w:r w:rsidRPr="00543A11">
        <w:rPr>
          <w:rFonts w:ascii="Arial" w:eastAsia="Arial" w:hAnsi="Arial" w:cs="Arial"/>
          <w:sz w:val="22"/>
          <w:szCs w:val="22"/>
        </w:rPr>
        <w:lastRenderedPageBreak/>
        <w:t>U strukturi rashoda i izdataka koji se financiraju iz vlastitih i namjenskih prihoda i primitaka proračunskih korisnika predlažu se izmjene kako slijedi.</w:t>
      </w:r>
    </w:p>
    <w:p w:rsidR="00A246FE" w:rsidRPr="00543A11" w:rsidRDefault="00A246FE" w:rsidP="00A246FE">
      <w:pPr>
        <w:tabs>
          <w:tab w:val="left" w:pos="720"/>
        </w:tabs>
        <w:ind w:leftChars="0" w:left="0" w:firstLineChars="0" w:firstLine="0"/>
        <w:jc w:val="both"/>
        <w:rPr>
          <w:rFonts w:ascii="Arial" w:eastAsia="Arial" w:hAnsi="Arial" w:cs="Arial"/>
          <w:sz w:val="22"/>
          <w:szCs w:val="22"/>
        </w:rPr>
      </w:pPr>
    </w:p>
    <w:p w:rsidR="00543A11" w:rsidRDefault="00543A11" w:rsidP="001B155D">
      <w:pPr>
        <w:ind w:left="0" w:hanging="2"/>
        <w:jc w:val="both"/>
        <w:rPr>
          <w:rFonts w:ascii="Arial" w:eastAsia="Arial" w:hAnsi="Arial" w:cs="Arial"/>
          <w:sz w:val="22"/>
          <w:szCs w:val="22"/>
        </w:rPr>
      </w:pPr>
      <w:r w:rsidRPr="00543A11">
        <w:rPr>
          <w:rFonts w:ascii="Arial" w:eastAsia="Arial" w:hAnsi="Arial" w:cs="Arial"/>
          <w:sz w:val="22"/>
          <w:szCs w:val="22"/>
        </w:rPr>
        <w:t xml:space="preserve">Najznačajnije izmjene </w:t>
      </w:r>
      <w:r>
        <w:rPr>
          <w:rFonts w:ascii="Arial" w:eastAsia="Arial" w:hAnsi="Arial" w:cs="Arial"/>
          <w:sz w:val="22"/>
          <w:szCs w:val="22"/>
        </w:rPr>
        <w:t xml:space="preserve">planiranih sredstava u ukupnom iznosu od </w:t>
      </w:r>
      <w:r w:rsidRPr="00543A11">
        <w:rPr>
          <w:rFonts w:ascii="Arial" w:eastAsia="Arial" w:hAnsi="Arial" w:cs="Arial"/>
          <w:sz w:val="22"/>
          <w:szCs w:val="22"/>
        </w:rPr>
        <w:t xml:space="preserve">50.257.320 eura (što uključujući </w:t>
      </w:r>
      <w:r w:rsidR="0079295F">
        <w:rPr>
          <w:rFonts w:ascii="Arial" w:eastAsia="Arial" w:hAnsi="Arial" w:cs="Arial"/>
          <w:sz w:val="22"/>
          <w:szCs w:val="22"/>
        </w:rPr>
        <w:t xml:space="preserve">povećanje </w:t>
      </w:r>
      <w:r w:rsidRPr="00543A11">
        <w:rPr>
          <w:rFonts w:ascii="Arial" w:eastAsia="Arial" w:hAnsi="Arial" w:cs="Arial"/>
          <w:sz w:val="22"/>
          <w:szCs w:val="22"/>
        </w:rPr>
        <w:t>pokrić</w:t>
      </w:r>
      <w:r w:rsidR="0079295F">
        <w:rPr>
          <w:rFonts w:ascii="Arial" w:eastAsia="Arial" w:hAnsi="Arial" w:cs="Arial"/>
          <w:sz w:val="22"/>
          <w:szCs w:val="22"/>
        </w:rPr>
        <w:t>a</w:t>
      </w:r>
      <w:r>
        <w:rPr>
          <w:rFonts w:ascii="Arial" w:eastAsia="Arial" w:hAnsi="Arial" w:cs="Arial"/>
          <w:sz w:val="22"/>
          <w:szCs w:val="22"/>
        </w:rPr>
        <w:t xml:space="preserve"> manjka iznosi 51.305.730 eura) odnose se na povećanje rashoda poslovanja u iznosu 47.334.190 eura</w:t>
      </w:r>
      <w:r w:rsidR="0079295F">
        <w:rPr>
          <w:rFonts w:ascii="Arial" w:eastAsia="Arial" w:hAnsi="Arial" w:cs="Arial"/>
          <w:sz w:val="22"/>
          <w:szCs w:val="22"/>
        </w:rPr>
        <w:t>,</w:t>
      </w:r>
      <w:r>
        <w:rPr>
          <w:rFonts w:ascii="Arial" w:eastAsia="Arial" w:hAnsi="Arial" w:cs="Arial"/>
          <w:sz w:val="22"/>
          <w:szCs w:val="22"/>
        </w:rPr>
        <w:t xml:space="preserve"> odnosno rashoda za zaposlene u visini 44.702.020 eura koj</w:t>
      </w:r>
      <w:r w:rsidR="008409DE">
        <w:rPr>
          <w:rFonts w:ascii="Arial" w:eastAsia="Arial" w:hAnsi="Arial" w:cs="Arial"/>
          <w:sz w:val="22"/>
          <w:szCs w:val="22"/>
        </w:rPr>
        <w:t>i</w:t>
      </w:r>
      <w:r>
        <w:rPr>
          <w:rFonts w:ascii="Arial" w:eastAsia="Arial" w:hAnsi="Arial" w:cs="Arial"/>
          <w:sz w:val="22"/>
          <w:szCs w:val="22"/>
        </w:rPr>
        <w:t xml:space="preserve"> </w:t>
      </w:r>
      <w:r w:rsidR="0079295F">
        <w:rPr>
          <w:rFonts w:ascii="Arial" w:eastAsia="Arial" w:hAnsi="Arial" w:cs="Arial"/>
          <w:sz w:val="22"/>
          <w:szCs w:val="22"/>
        </w:rPr>
        <w:t xml:space="preserve">se </w:t>
      </w:r>
      <w:r>
        <w:rPr>
          <w:rFonts w:ascii="Arial" w:eastAsia="Arial" w:hAnsi="Arial" w:cs="Arial"/>
          <w:sz w:val="22"/>
          <w:szCs w:val="22"/>
        </w:rPr>
        <w:t>za zaposlene u odgojno</w:t>
      </w:r>
      <w:r w:rsidR="0079295F">
        <w:rPr>
          <w:rFonts w:ascii="Arial" w:eastAsia="Arial" w:hAnsi="Arial" w:cs="Arial"/>
          <w:sz w:val="22"/>
          <w:szCs w:val="22"/>
        </w:rPr>
        <w:t xml:space="preserve"> </w:t>
      </w:r>
      <w:r>
        <w:rPr>
          <w:rFonts w:ascii="Arial" w:eastAsia="Arial" w:hAnsi="Arial" w:cs="Arial"/>
          <w:sz w:val="22"/>
          <w:szCs w:val="22"/>
        </w:rPr>
        <w:t>-</w:t>
      </w:r>
      <w:r w:rsidR="0079295F">
        <w:rPr>
          <w:rFonts w:ascii="Arial" w:eastAsia="Arial" w:hAnsi="Arial" w:cs="Arial"/>
          <w:sz w:val="22"/>
          <w:szCs w:val="22"/>
        </w:rPr>
        <w:t xml:space="preserve"> </w:t>
      </w:r>
      <w:r>
        <w:rPr>
          <w:rFonts w:ascii="Arial" w:eastAsia="Arial" w:hAnsi="Arial" w:cs="Arial"/>
          <w:sz w:val="22"/>
          <w:szCs w:val="22"/>
        </w:rPr>
        <w:t xml:space="preserve">obrazovnim </w:t>
      </w:r>
      <w:r w:rsidR="0079295F">
        <w:rPr>
          <w:rFonts w:ascii="Arial" w:eastAsia="Arial" w:hAnsi="Arial" w:cs="Arial"/>
          <w:sz w:val="22"/>
          <w:szCs w:val="22"/>
        </w:rPr>
        <w:t xml:space="preserve">i zdravstvenim </w:t>
      </w:r>
      <w:r>
        <w:rPr>
          <w:rFonts w:ascii="Arial" w:eastAsia="Arial" w:hAnsi="Arial" w:cs="Arial"/>
          <w:sz w:val="22"/>
          <w:szCs w:val="22"/>
        </w:rPr>
        <w:t xml:space="preserve">ustanovama osiguravaju </w:t>
      </w:r>
      <w:r w:rsidR="0079295F">
        <w:rPr>
          <w:rFonts w:ascii="Arial" w:eastAsia="Arial" w:hAnsi="Arial" w:cs="Arial"/>
          <w:sz w:val="22"/>
          <w:szCs w:val="22"/>
        </w:rPr>
        <w:t xml:space="preserve">iz </w:t>
      </w:r>
      <w:r>
        <w:rPr>
          <w:rFonts w:ascii="Arial" w:eastAsia="Arial" w:hAnsi="Arial" w:cs="Arial"/>
          <w:sz w:val="22"/>
          <w:szCs w:val="22"/>
        </w:rPr>
        <w:t>državno</w:t>
      </w:r>
      <w:r w:rsidR="0079295F">
        <w:rPr>
          <w:rFonts w:ascii="Arial" w:eastAsia="Arial" w:hAnsi="Arial" w:cs="Arial"/>
          <w:sz w:val="22"/>
          <w:szCs w:val="22"/>
        </w:rPr>
        <w:t>g</w:t>
      </w:r>
      <w:r>
        <w:rPr>
          <w:rFonts w:ascii="Arial" w:eastAsia="Arial" w:hAnsi="Arial" w:cs="Arial"/>
          <w:sz w:val="22"/>
          <w:szCs w:val="22"/>
        </w:rPr>
        <w:t xml:space="preserve"> proračun</w:t>
      </w:r>
      <w:r w:rsidR="0079295F">
        <w:rPr>
          <w:rFonts w:ascii="Arial" w:eastAsia="Arial" w:hAnsi="Arial" w:cs="Arial"/>
          <w:sz w:val="22"/>
          <w:szCs w:val="22"/>
        </w:rPr>
        <w:t>a i</w:t>
      </w:r>
      <w:r>
        <w:rPr>
          <w:rFonts w:ascii="Arial" w:eastAsia="Arial" w:hAnsi="Arial" w:cs="Arial"/>
          <w:sz w:val="22"/>
          <w:szCs w:val="22"/>
        </w:rPr>
        <w:t xml:space="preserve"> Hrvatskog zavoda za zdravstveno osiguranje.</w:t>
      </w:r>
    </w:p>
    <w:p w:rsidR="00543A11" w:rsidRDefault="00543A11" w:rsidP="001B155D">
      <w:pPr>
        <w:ind w:left="0" w:hanging="2"/>
        <w:jc w:val="both"/>
        <w:rPr>
          <w:rFonts w:ascii="Arial" w:eastAsia="Arial" w:hAnsi="Arial" w:cs="Arial"/>
          <w:sz w:val="22"/>
          <w:szCs w:val="22"/>
        </w:rPr>
      </w:pPr>
    </w:p>
    <w:p w:rsidR="00A246FE" w:rsidRPr="00543A11" w:rsidRDefault="00CD1CD6" w:rsidP="001B155D">
      <w:pPr>
        <w:ind w:left="0" w:hanging="2"/>
        <w:jc w:val="both"/>
        <w:rPr>
          <w:rFonts w:ascii="Arial" w:eastAsia="Arial" w:hAnsi="Arial" w:cs="Arial"/>
          <w:sz w:val="22"/>
          <w:szCs w:val="22"/>
        </w:rPr>
      </w:pPr>
      <w:r>
        <w:rPr>
          <w:rFonts w:ascii="Arial" w:eastAsia="Arial" w:hAnsi="Arial" w:cs="Arial"/>
          <w:sz w:val="22"/>
          <w:szCs w:val="22"/>
        </w:rPr>
        <w:t xml:space="preserve">Rashodi </w:t>
      </w:r>
      <w:r w:rsidR="00543A11">
        <w:rPr>
          <w:rFonts w:ascii="Arial" w:eastAsia="Arial" w:hAnsi="Arial" w:cs="Arial"/>
          <w:sz w:val="22"/>
          <w:szCs w:val="22"/>
        </w:rPr>
        <w:t>za nabavu nefinancijske imovine poveća</w:t>
      </w:r>
      <w:r>
        <w:rPr>
          <w:rFonts w:ascii="Arial" w:eastAsia="Arial" w:hAnsi="Arial" w:cs="Arial"/>
          <w:sz w:val="22"/>
          <w:szCs w:val="22"/>
        </w:rPr>
        <w:t>vaju se</w:t>
      </w:r>
      <w:r w:rsidR="00543A11">
        <w:rPr>
          <w:rFonts w:ascii="Arial" w:eastAsia="Arial" w:hAnsi="Arial" w:cs="Arial"/>
          <w:sz w:val="22"/>
          <w:szCs w:val="22"/>
        </w:rPr>
        <w:t xml:space="preserve"> u iznosu od 2.931.330 eura od čega najznačajnije za rashode za nabavu proizvedene dugotrajne imovine u iznosu 1.532.530 eura i dodatna ulaganja na nefinancijskoj imovini u iznosu 1.284.200 eura.</w:t>
      </w:r>
    </w:p>
    <w:p w:rsidR="006E4E48" w:rsidRPr="00CD1CD6" w:rsidRDefault="006E4E48" w:rsidP="001B155D">
      <w:pPr>
        <w:ind w:left="0" w:hanging="2"/>
        <w:jc w:val="both"/>
        <w:rPr>
          <w:rFonts w:ascii="Arial" w:eastAsia="Arial" w:hAnsi="Arial" w:cs="Arial"/>
          <w:b/>
          <w:color w:val="000000" w:themeColor="text1"/>
          <w:sz w:val="22"/>
          <w:szCs w:val="22"/>
        </w:rPr>
      </w:pPr>
    </w:p>
    <w:p w:rsidR="00543A11" w:rsidRPr="00CD1CD6" w:rsidRDefault="00543A11" w:rsidP="00543A11">
      <w:pPr>
        <w:tabs>
          <w:tab w:val="left" w:pos="720"/>
        </w:tabs>
        <w:ind w:left="0" w:hanging="2"/>
        <w:jc w:val="both"/>
        <w:rPr>
          <w:rFonts w:ascii="Arial" w:eastAsia="Arial" w:hAnsi="Arial" w:cs="Arial"/>
          <w:b/>
          <w:color w:val="000000" w:themeColor="text1"/>
          <w:sz w:val="22"/>
          <w:szCs w:val="22"/>
        </w:rPr>
      </w:pPr>
      <w:r w:rsidRPr="00CD1CD6">
        <w:rPr>
          <w:rFonts w:ascii="Arial" w:eastAsia="Arial" w:hAnsi="Arial" w:cs="Arial"/>
          <w:color w:val="000000" w:themeColor="text1"/>
          <w:sz w:val="22"/>
          <w:szCs w:val="22"/>
        </w:rPr>
        <w:t>Proračunski korisnici Grada Zagreba planirali su dodatna sredstva za pokriće manjka u iznosu od 1.048.410 eura.</w:t>
      </w:r>
    </w:p>
    <w:p w:rsidR="00616F9C" w:rsidRPr="00CD1CD6" w:rsidRDefault="00616F9C">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2"/>
          <w:szCs w:val="22"/>
        </w:rPr>
      </w:pPr>
    </w:p>
    <w:p w:rsidR="00236AF7" w:rsidRPr="00391267" w:rsidRDefault="00E3467B" w:rsidP="001B155D">
      <w:pPr>
        <w:ind w:left="0" w:hanging="2"/>
        <w:jc w:val="both"/>
        <w:rPr>
          <w:rFonts w:ascii="Arial" w:eastAsia="Arial" w:hAnsi="Arial" w:cs="Arial"/>
          <w:b/>
          <w:sz w:val="22"/>
          <w:szCs w:val="22"/>
        </w:rPr>
      </w:pPr>
      <w:r w:rsidRPr="00391267">
        <w:rPr>
          <w:rFonts w:ascii="Arial" w:eastAsia="Arial" w:hAnsi="Arial" w:cs="Arial"/>
          <w:b/>
          <w:sz w:val="22"/>
          <w:szCs w:val="22"/>
        </w:rPr>
        <w:t>R</w:t>
      </w:r>
      <w:r w:rsidR="00236AF7" w:rsidRPr="00391267">
        <w:rPr>
          <w:rFonts w:ascii="Arial" w:eastAsia="Arial" w:hAnsi="Arial" w:cs="Arial"/>
          <w:b/>
          <w:sz w:val="22"/>
          <w:szCs w:val="22"/>
        </w:rPr>
        <w:t xml:space="preserve">ASHODI </w:t>
      </w:r>
      <w:r w:rsidR="005C7866" w:rsidRPr="00391267">
        <w:rPr>
          <w:rFonts w:ascii="Arial" w:eastAsia="Arial" w:hAnsi="Arial" w:cs="Arial"/>
          <w:b/>
          <w:sz w:val="22"/>
          <w:szCs w:val="22"/>
        </w:rPr>
        <w:t>I</w:t>
      </w:r>
      <w:r w:rsidR="00236AF7" w:rsidRPr="00391267">
        <w:rPr>
          <w:rFonts w:ascii="Arial" w:eastAsia="Arial" w:hAnsi="Arial" w:cs="Arial"/>
          <w:b/>
          <w:sz w:val="22"/>
          <w:szCs w:val="22"/>
        </w:rPr>
        <w:t xml:space="preserve"> IZDACI / POKRIĆE MANJKA – PRORAČUNSKI KORISNICI</w:t>
      </w:r>
    </w:p>
    <w:p w:rsidR="00616F9C" w:rsidRDefault="00616F9C" w:rsidP="001B155D">
      <w:pPr>
        <w:ind w:left="0" w:hanging="2"/>
        <w:jc w:val="both"/>
        <w:rPr>
          <w:rFonts w:ascii="Arial" w:eastAsia="Arial" w:hAnsi="Arial" w:cs="Arial"/>
          <w:b/>
          <w:color w:val="FF0000"/>
          <w:sz w:val="22"/>
          <w:szCs w:val="22"/>
        </w:rPr>
      </w:pPr>
    </w:p>
    <w:p w:rsidR="00AB1642" w:rsidRPr="00706E8B" w:rsidRDefault="00AB1642" w:rsidP="001B155D">
      <w:pPr>
        <w:ind w:left="0" w:hanging="2"/>
        <w:jc w:val="both"/>
        <w:rPr>
          <w:rFonts w:ascii="Arial" w:eastAsia="Arial" w:hAnsi="Arial" w:cs="Arial"/>
          <w:b/>
          <w:color w:val="FF0000"/>
          <w:sz w:val="22"/>
          <w:szCs w:val="22"/>
        </w:rPr>
      </w:pPr>
      <w:r w:rsidRPr="00AB1642">
        <w:rPr>
          <w:rFonts w:eastAsia="Arial"/>
          <w:noProof/>
        </w:rPr>
        <w:drawing>
          <wp:inline distT="0" distB="0" distL="0" distR="0">
            <wp:extent cx="6021525" cy="5809129"/>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29785" cy="5817097"/>
                    </a:xfrm>
                    <a:prstGeom prst="rect">
                      <a:avLst/>
                    </a:prstGeom>
                    <a:noFill/>
                    <a:ln>
                      <a:noFill/>
                    </a:ln>
                  </pic:spPr>
                </pic:pic>
              </a:graphicData>
            </a:graphic>
          </wp:inline>
        </w:drawing>
      </w:r>
    </w:p>
    <w:p w:rsidR="00236AF7" w:rsidRPr="00391267" w:rsidRDefault="00391267" w:rsidP="001B155D">
      <w:pPr>
        <w:ind w:left="0" w:hanging="2"/>
        <w:jc w:val="both"/>
        <w:rPr>
          <w:rFonts w:ascii="Arial" w:eastAsia="Arial" w:hAnsi="Arial" w:cs="Arial"/>
          <w:color w:val="FF0000"/>
          <w:sz w:val="22"/>
          <w:szCs w:val="22"/>
        </w:rPr>
      </w:pPr>
      <w:r w:rsidRPr="00391267">
        <w:rPr>
          <w:rFonts w:eastAsia="Arial"/>
          <w:noProof/>
        </w:rPr>
        <w:lastRenderedPageBreak/>
        <w:drawing>
          <wp:inline distT="0" distB="0" distL="0" distR="0">
            <wp:extent cx="5962519" cy="8652222"/>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9970" cy="8663034"/>
                    </a:xfrm>
                    <a:prstGeom prst="rect">
                      <a:avLst/>
                    </a:prstGeom>
                    <a:noFill/>
                    <a:ln>
                      <a:noFill/>
                    </a:ln>
                  </pic:spPr>
                </pic:pic>
              </a:graphicData>
            </a:graphic>
          </wp:inline>
        </w:drawing>
      </w:r>
    </w:p>
    <w:p w:rsidR="0034158B" w:rsidRPr="00706E8B" w:rsidRDefault="0034158B">
      <w:pPr>
        <w:tabs>
          <w:tab w:val="left" w:pos="720"/>
        </w:tabs>
        <w:ind w:left="0" w:hanging="2"/>
        <w:jc w:val="both"/>
        <w:rPr>
          <w:rFonts w:ascii="Arial" w:eastAsia="Arial" w:hAnsi="Arial" w:cs="Arial"/>
          <w:color w:val="FF0000"/>
          <w:sz w:val="22"/>
          <w:szCs w:val="22"/>
        </w:rPr>
      </w:pPr>
    </w:p>
    <w:p w:rsidR="00105F4C" w:rsidRPr="003F6387" w:rsidRDefault="00105F4C" w:rsidP="00105F4C">
      <w:pPr>
        <w:ind w:left="0" w:hanging="2"/>
        <w:jc w:val="both"/>
        <w:rPr>
          <w:rFonts w:ascii="Arial" w:eastAsia="Arial" w:hAnsi="Arial" w:cs="Arial"/>
          <w:sz w:val="22"/>
          <w:szCs w:val="22"/>
        </w:rPr>
      </w:pPr>
      <w:r w:rsidRPr="003F6387">
        <w:rPr>
          <w:rFonts w:ascii="Arial" w:eastAsia="Arial" w:hAnsi="Arial" w:cs="Arial"/>
          <w:b/>
          <w:i/>
          <w:sz w:val="22"/>
          <w:szCs w:val="22"/>
        </w:rPr>
        <w:lastRenderedPageBreak/>
        <w:t>Obrazloženje Posebnog dijela</w:t>
      </w:r>
    </w:p>
    <w:p w:rsidR="00105F4C" w:rsidRPr="003F6387" w:rsidRDefault="00105F4C">
      <w:pPr>
        <w:tabs>
          <w:tab w:val="left" w:pos="720"/>
        </w:tabs>
        <w:ind w:left="0" w:hanging="2"/>
        <w:jc w:val="both"/>
        <w:rPr>
          <w:rFonts w:ascii="Arial" w:eastAsia="Arial" w:hAnsi="Arial" w:cs="Arial"/>
          <w:sz w:val="22"/>
          <w:szCs w:val="22"/>
        </w:rPr>
      </w:pPr>
    </w:p>
    <w:p w:rsidR="00EA64BE" w:rsidRPr="003F6387" w:rsidRDefault="00944141">
      <w:pPr>
        <w:tabs>
          <w:tab w:val="left" w:pos="720"/>
        </w:tabs>
        <w:ind w:left="0" w:hanging="2"/>
        <w:jc w:val="both"/>
        <w:rPr>
          <w:rFonts w:ascii="Arial" w:eastAsia="Arial" w:hAnsi="Arial" w:cs="Arial"/>
          <w:sz w:val="22"/>
          <w:szCs w:val="22"/>
        </w:rPr>
      </w:pPr>
      <w:r w:rsidRPr="003F6387">
        <w:rPr>
          <w:rFonts w:ascii="Arial" w:eastAsia="Arial" w:hAnsi="Arial" w:cs="Arial"/>
          <w:sz w:val="22"/>
          <w:szCs w:val="22"/>
        </w:rPr>
        <w:t xml:space="preserve">U nastavku se daje obrazloženje najznačajnijih izmjena i dopuna po organizacijskim jedinicama </w:t>
      </w:r>
      <w:r w:rsidR="00EA64BE" w:rsidRPr="003F6387">
        <w:rPr>
          <w:rFonts w:ascii="Arial" w:eastAsia="Arial" w:hAnsi="Arial" w:cs="Arial"/>
          <w:sz w:val="22"/>
          <w:szCs w:val="22"/>
        </w:rPr>
        <w:t>posebnog dijela proračuna</w:t>
      </w:r>
      <w:r w:rsidR="00105F4C" w:rsidRPr="003F6387">
        <w:rPr>
          <w:rFonts w:ascii="Arial" w:eastAsia="Arial" w:hAnsi="Arial" w:cs="Arial"/>
          <w:sz w:val="22"/>
          <w:szCs w:val="22"/>
        </w:rPr>
        <w:t>.</w:t>
      </w:r>
    </w:p>
    <w:p w:rsidR="002D69C0" w:rsidRPr="003F6387" w:rsidRDefault="002D69C0">
      <w:pPr>
        <w:tabs>
          <w:tab w:val="left" w:pos="720"/>
        </w:tabs>
        <w:ind w:left="0" w:hanging="2"/>
        <w:jc w:val="both"/>
        <w:rPr>
          <w:rFonts w:ascii="Arial" w:eastAsia="Arial" w:hAnsi="Arial" w:cs="Arial"/>
          <w:sz w:val="22"/>
          <w:szCs w:val="22"/>
        </w:rPr>
      </w:pPr>
    </w:p>
    <w:p w:rsidR="003F6387" w:rsidRDefault="00BD0C18">
      <w:pPr>
        <w:tabs>
          <w:tab w:val="left" w:pos="720"/>
        </w:tabs>
        <w:ind w:left="0" w:hanging="2"/>
        <w:jc w:val="both"/>
        <w:rPr>
          <w:rFonts w:ascii="Arial" w:eastAsia="Arial" w:hAnsi="Arial" w:cs="Arial"/>
          <w:color w:val="FF0000"/>
          <w:sz w:val="22"/>
          <w:szCs w:val="22"/>
        </w:rPr>
      </w:pPr>
      <w:r w:rsidRPr="00BD0C18">
        <w:rPr>
          <w:rFonts w:eastAsia="Arial"/>
          <w:noProof/>
        </w:rPr>
        <w:drawing>
          <wp:inline distT="0" distB="0" distL="0" distR="0">
            <wp:extent cx="5975350" cy="242192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88582" cy="2427288"/>
                    </a:xfrm>
                    <a:prstGeom prst="rect">
                      <a:avLst/>
                    </a:prstGeom>
                    <a:noFill/>
                    <a:ln>
                      <a:noFill/>
                    </a:ln>
                  </pic:spPr>
                </pic:pic>
              </a:graphicData>
            </a:graphic>
          </wp:inline>
        </w:drawing>
      </w:r>
    </w:p>
    <w:p w:rsidR="003F6387" w:rsidRPr="00706E8B" w:rsidRDefault="003F6387">
      <w:pPr>
        <w:tabs>
          <w:tab w:val="left" w:pos="720"/>
        </w:tabs>
        <w:ind w:left="0" w:hanging="2"/>
        <w:jc w:val="both"/>
        <w:rPr>
          <w:rFonts w:ascii="Arial" w:eastAsia="Arial" w:hAnsi="Arial" w:cs="Arial"/>
          <w:color w:val="FF0000"/>
          <w:sz w:val="22"/>
          <w:szCs w:val="22"/>
        </w:rPr>
      </w:pPr>
    </w:p>
    <w:p w:rsidR="00B83F66" w:rsidRPr="00706E8B" w:rsidRDefault="00B83F66">
      <w:pPr>
        <w:tabs>
          <w:tab w:val="left" w:pos="720"/>
        </w:tabs>
        <w:ind w:left="0" w:hanging="2"/>
        <w:jc w:val="both"/>
        <w:rPr>
          <w:rFonts w:ascii="Arial" w:eastAsia="Arial" w:hAnsi="Arial" w:cs="Arial"/>
          <w:color w:val="FF0000"/>
          <w:sz w:val="22"/>
          <w:szCs w:val="22"/>
        </w:rPr>
      </w:pPr>
    </w:p>
    <w:p w:rsidR="00825359" w:rsidRPr="00827E63" w:rsidRDefault="00940102">
      <w:pPr>
        <w:tabs>
          <w:tab w:val="left" w:pos="720"/>
        </w:tabs>
        <w:ind w:left="0" w:hanging="2"/>
        <w:jc w:val="both"/>
        <w:rPr>
          <w:rFonts w:ascii="Arial" w:eastAsia="Arial" w:hAnsi="Arial" w:cs="Arial"/>
          <w:sz w:val="22"/>
          <w:szCs w:val="22"/>
        </w:rPr>
      </w:pPr>
      <w:r w:rsidRPr="00827E63">
        <w:rPr>
          <w:rFonts w:ascii="Arial" w:eastAsia="Arial" w:hAnsi="Arial" w:cs="Arial"/>
          <w:sz w:val="22"/>
          <w:szCs w:val="22"/>
        </w:rPr>
        <w:t>Sredstva planirana u</w:t>
      </w:r>
      <w:r w:rsidR="00944141" w:rsidRPr="00827E63">
        <w:rPr>
          <w:rFonts w:ascii="Arial" w:eastAsia="Arial" w:hAnsi="Arial" w:cs="Arial"/>
          <w:sz w:val="22"/>
          <w:szCs w:val="22"/>
        </w:rPr>
        <w:t xml:space="preserve"> </w:t>
      </w:r>
      <w:r w:rsidR="00944141" w:rsidRPr="00827E63">
        <w:rPr>
          <w:rFonts w:ascii="Arial" w:eastAsia="Arial" w:hAnsi="Arial" w:cs="Arial"/>
          <w:b/>
          <w:sz w:val="22"/>
          <w:szCs w:val="22"/>
        </w:rPr>
        <w:t>Uredu gradonačelnika</w:t>
      </w:r>
      <w:r w:rsidR="00944141" w:rsidRPr="00827E63">
        <w:rPr>
          <w:rFonts w:ascii="Arial" w:eastAsia="Arial" w:hAnsi="Arial" w:cs="Arial"/>
          <w:sz w:val="22"/>
          <w:szCs w:val="22"/>
        </w:rPr>
        <w:t xml:space="preserve"> </w:t>
      </w:r>
      <w:r w:rsidR="00827E63" w:rsidRPr="00827E63">
        <w:rPr>
          <w:rFonts w:ascii="Arial" w:eastAsia="Arial" w:hAnsi="Arial" w:cs="Arial"/>
          <w:sz w:val="22"/>
          <w:szCs w:val="22"/>
        </w:rPr>
        <w:t>ovim se rebalansom ne mijenjaju.</w:t>
      </w:r>
    </w:p>
    <w:p w:rsidR="00A01D98" w:rsidRPr="00706E8B" w:rsidRDefault="00A01D98">
      <w:pPr>
        <w:tabs>
          <w:tab w:val="left" w:pos="720"/>
        </w:tabs>
        <w:ind w:left="0" w:hanging="2"/>
        <w:jc w:val="both"/>
        <w:rPr>
          <w:rFonts w:ascii="Arial" w:eastAsia="Arial" w:hAnsi="Arial" w:cs="Arial"/>
          <w:color w:val="FF0000"/>
          <w:sz w:val="22"/>
          <w:szCs w:val="22"/>
        </w:rPr>
      </w:pPr>
    </w:p>
    <w:p w:rsidR="00617810" w:rsidRDefault="00BB51EE" w:rsidP="00AF2053">
      <w:pPr>
        <w:tabs>
          <w:tab w:val="left" w:pos="720"/>
        </w:tabs>
        <w:ind w:left="0" w:hanging="2"/>
        <w:jc w:val="both"/>
        <w:rPr>
          <w:rFonts w:ascii="Arial" w:eastAsia="Arial" w:hAnsi="Arial" w:cs="Arial"/>
          <w:sz w:val="22"/>
          <w:szCs w:val="22"/>
        </w:rPr>
      </w:pPr>
      <w:r w:rsidRPr="00BB51EE">
        <w:rPr>
          <w:rFonts w:ascii="Arial" w:eastAsia="Arial" w:hAnsi="Arial" w:cs="Arial"/>
          <w:sz w:val="22"/>
          <w:szCs w:val="22"/>
        </w:rPr>
        <w:t xml:space="preserve">U </w:t>
      </w:r>
      <w:r w:rsidRPr="00BB51EE">
        <w:rPr>
          <w:rFonts w:ascii="Arial" w:eastAsia="Arial" w:hAnsi="Arial" w:cs="Arial"/>
          <w:b/>
          <w:sz w:val="22"/>
          <w:szCs w:val="22"/>
        </w:rPr>
        <w:t>Gradskom uredu za unutarnju reviziju i kontrolu</w:t>
      </w:r>
      <w:r w:rsidRPr="00BB51EE">
        <w:rPr>
          <w:rFonts w:ascii="Arial" w:eastAsia="Arial" w:hAnsi="Arial" w:cs="Arial"/>
          <w:sz w:val="22"/>
          <w:szCs w:val="22"/>
        </w:rPr>
        <w:t xml:space="preserve"> </w:t>
      </w:r>
      <w:r>
        <w:rPr>
          <w:rFonts w:ascii="Arial" w:eastAsia="Arial" w:hAnsi="Arial" w:cs="Arial"/>
          <w:sz w:val="22"/>
          <w:szCs w:val="22"/>
        </w:rPr>
        <w:t>predlaže</w:t>
      </w:r>
      <w:r w:rsidR="00BC2167">
        <w:rPr>
          <w:rFonts w:ascii="Arial" w:eastAsia="Arial" w:hAnsi="Arial" w:cs="Arial"/>
          <w:sz w:val="22"/>
          <w:szCs w:val="22"/>
        </w:rPr>
        <w:t xml:space="preserve"> se</w:t>
      </w:r>
      <w:r>
        <w:rPr>
          <w:rFonts w:ascii="Arial" w:eastAsia="Arial" w:hAnsi="Arial" w:cs="Arial"/>
          <w:sz w:val="22"/>
          <w:szCs w:val="22"/>
        </w:rPr>
        <w:t xml:space="preserve"> povećanje</w:t>
      </w:r>
      <w:r w:rsidR="00BC2167">
        <w:rPr>
          <w:rFonts w:ascii="Arial" w:eastAsia="Arial" w:hAnsi="Arial" w:cs="Arial"/>
          <w:sz w:val="22"/>
          <w:szCs w:val="22"/>
        </w:rPr>
        <w:t xml:space="preserve"> planiranih sredstava</w:t>
      </w:r>
      <w:r>
        <w:rPr>
          <w:rFonts w:ascii="Arial" w:eastAsia="Arial" w:hAnsi="Arial" w:cs="Arial"/>
          <w:sz w:val="22"/>
          <w:szCs w:val="22"/>
        </w:rPr>
        <w:t xml:space="preserve"> u iznosu od 126.000 eura, od čega se na rashode za zaposlene odnosi 110.000 eura, a na materijalne rashode 16.000 eura. Prilikom izrade i donošenja Proračuna Grada Zagreba za 2024. godinu nije bio poznat ishod pregovora sa sindikatima oko visine osnovice i materijalnih prava za zaposlene kojima se plaća osigurava u Proračunu Grada te je slijedom navedenog potrebno osigurati dodatna sredstva. </w:t>
      </w:r>
      <w:r w:rsidR="003A419B">
        <w:rPr>
          <w:rFonts w:ascii="Arial" w:eastAsia="Arial" w:hAnsi="Arial" w:cs="Arial"/>
          <w:sz w:val="22"/>
          <w:szCs w:val="22"/>
        </w:rPr>
        <w:t xml:space="preserve">Materijalni rashodi se povećavaju </w:t>
      </w:r>
      <w:r w:rsidR="00EB7D26">
        <w:rPr>
          <w:rFonts w:ascii="Arial" w:eastAsia="Arial" w:hAnsi="Arial" w:cs="Arial"/>
          <w:sz w:val="22"/>
          <w:szCs w:val="22"/>
        </w:rPr>
        <w:t>najvećim dijelom u svrhu osiguranja dodatnih sredstava za edukaciju unutarnjih revizora</w:t>
      </w:r>
      <w:r w:rsidR="00617810">
        <w:rPr>
          <w:rFonts w:ascii="Arial" w:eastAsia="Arial" w:hAnsi="Arial" w:cs="Arial"/>
          <w:sz w:val="22"/>
          <w:szCs w:val="22"/>
        </w:rPr>
        <w:t>.</w:t>
      </w:r>
    </w:p>
    <w:p w:rsidR="00A01D98" w:rsidRDefault="00A01D98" w:rsidP="00AF2053">
      <w:pPr>
        <w:tabs>
          <w:tab w:val="left" w:pos="720"/>
        </w:tabs>
        <w:ind w:left="0" w:hanging="2"/>
        <w:jc w:val="both"/>
        <w:rPr>
          <w:rFonts w:ascii="Arial" w:eastAsia="Arial" w:hAnsi="Arial" w:cs="Arial"/>
          <w:color w:val="FF0000"/>
          <w:sz w:val="22"/>
          <w:szCs w:val="22"/>
        </w:rPr>
      </w:pPr>
    </w:p>
    <w:p w:rsidR="00DB7900" w:rsidRPr="00C8271D" w:rsidRDefault="00AF2053" w:rsidP="00DB7900">
      <w:pPr>
        <w:tabs>
          <w:tab w:val="left" w:pos="720"/>
        </w:tabs>
        <w:ind w:left="0" w:hanging="2"/>
        <w:jc w:val="both"/>
        <w:rPr>
          <w:rFonts w:ascii="Arial" w:eastAsia="Arial" w:hAnsi="Arial" w:cs="Arial"/>
          <w:sz w:val="22"/>
          <w:szCs w:val="22"/>
        </w:rPr>
      </w:pPr>
      <w:r w:rsidRPr="00C8271D">
        <w:rPr>
          <w:rFonts w:ascii="Arial" w:eastAsia="Arial" w:hAnsi="Arial" w:cs="Arial"/>
          <w:sz w:val="22"/>
          <w:szCs w:val="22"/>
        </w:rPr>
        <w:t xml:space="preserve">U </w:t>
      </w:r>
      <w:r w:rsidRPr="00C8271D">
        <w:rPr>
          <w:rFonts w:ascii="Arial" w:eastAsia="Arial" w:hAnsi="Arial" w:cs="Arial"/>
          <w:b/>
          <w:sz w:val="22"/>
          <w:szCs w:val="22"/>
        </w:rPr>
        <w:t xml:space="preserve">Gradskom uredu za mjesnu samoupravu, </w:t>
      </w:r>
      <w:r w:rsidR="005B4C1D" w:rsidRPr="00C8271D">
        <w:rPr>
          <w:rFonts w:ascii="Arial" w:eastAsia="Arial" w:hAnsi="Arial" w:cs="Arial"/>
          <w:b/>
          <w:sz w:val="22"/>
          <w:szCs w:val="22"/>
        </w:rPr>
        <w:t xml:space="preserve">promet, </w:t>
      </w:r>
      <w:r w:rsidRPr="00C8271D">
        <w:rPr>
          <w:rFonts w:ascii="Arial" w:eastAsia="Arial" w:hAnsi="Arial" w:cs="Arial"/>
          <w:b/>
          <w:sz w:val="22"/>
          <w:szCs w:val="22"/>
        </w:rPr>
        <w:t>civilnu zaštitu i sigurnost</w:t>
      </w:r>
      <w:r w:rsidRPr="00C8271D">
        <w:rPr>
          <w:rFonts w:ascii="Arial" w:eastAsia="Arial" w:hAnsi="Arial" w:cs="Arial"/>
          <w:sz w:val="22"/>
          <w:szCs w:val="22"/>
        </w:rPr>
        <w:t xml:space="preserve"> </w:t>
      </w:r>
      <w:r w:rsidR="00DB7900" w:rsidRPr="00C8271D">
        <w:rPr>
          <w:rFonts w:ascii="Arial" w:eastAsia="Arial" w:hAnsi="Arial" w:cs="Arial"/>
          <w:sz w:val="22"/>
          <w:szCs w:val="22"/>
        </w:rPr>
        <w:t>predlaže se povećanje u ukupnom iznosu od 28.288.</w:t>
      </w:r>
      <w:r w:rsidR="00352D94">
        <w:rPr>
          <w:rFonts w:ascii="Arial" w:eastAsia="Arial" w:hAnsi="Arial" w:cs="Arial"/>
          <w:sz w:val="22"/>
          <w:szCs w:val="22"/>
        </w:rPr>
        <w:t>56</w:t>
      </w:r>
      <w:r w:rsidR="00DB7900" w:rsidRPr="00C8271D">
        <w:rPr>
          <w:rFonts w:ascii="Arial" w:eastAsia="Arial" w:hAnsi="Arial" w:cs="Arial"/>
          <w:sz w:val="22"/>
          <w:szCs w:val="22"/>
        </w:rPr>
        <w:t>0 eura, od čega se na Glavu Ured odnosi 16.099.000 eura, na gradske četvrti 10.280.400 eura, a na Javnu vatrogasnu postrojbu Grada Zagreba, koja je proračunski korisnik ovog Ureda, 1.909.</w:t>
      </w:r>
      <w:r w:rsidR="002A0A47">
        <w:rPr>
          <w:rFonts w:ascii="Arial" w:eastAsia="Arial" w:hAnsi="Arial" w:cs="Arial"/>
          <w:sz w:val="22"/>
          <w:szCs w:val="22"/>
        </w:rPr>
        <w:t>160</w:t>
      </w:r>
      <w:r w:rsidR="00DB7900" w:rsidRPr="00C8271D">
        <w:rPr>
          <w:rFonts w:ascii="Arial" w:eastAsia="Arial" w:hAnsi="Arial" w:cs="Arial"/>
          <w:sz w:val="22"/>
          <w:szCs w:val="22"/>
        </w:rPr>
        <w:t xml:space="preserve"> eura.</w:t>
      </w:r>
    </w:p>
    <w:p w:rsidR="001F0383" w:rsidRDefault="00DB7900" w:rsidP="00AF2053">
      <w:pPr>
        <w:tabs>
          <w:tab w:val="left" w:pos="720"/>
        </w:tabs>
        <w:ind w:left="0" w:hanging="2"/>
        <w:jc w:val="both"/>
        <w:rPr>
          <w:rFonts w:ascii="Arial" w:eastAsia="Arial" w:hAnsi="Arial" w:cs="Arial"/>
          <w:sz w:val="22"/>
          <w:szCs w:val="22"/>
        </w:rPr>
      </w:pPr>
      <w:bookmarkStart w:id="2" w:name="_Hlk114644404"/>
      <w:r>
        <w:rPr>
          <w:rFonts w:ascii="Arial" w:eastAsia="Arial" w:hAnsi="Arial" w:cs="Arial"/>
          <w:sz w:val="22"/>
          <w:szCs w:val="22"/>
        </w:rPr>
        <w:t xml:space="preserve">Najznačajnija planirana povećanja </w:t>
      </w:r>
      <w:r w:rsidR="001F0383">
        <w:rPr>
          <w:rFonts w:ascii="Arial" w:eastAsia="Arial" w:hAnsi="Arial" w:cs="Arial"/>
          <w:sz w:val="22"/>
          <w:szCs w:val="22"/>
        </w:rPr>
        <w:t xml:space="preserve">sredstava na glavi </w:t>
      </w:r>
      <w:r w:rsidR="00BC2167">
        <w:rPr>
          <w:rFonts w:ascii="Arial" w:eastAsia="Arial" w:hAnsi="Arial" w:cs="Arial"/>
          <w:sz w:val="22"/>
          <w:szCs w:val="22"/>
        </w:rPr>
        <w:t>U</w:t>
      </w:r>
      <w:r w:rsidR="001F0383">
        <w:rPr>
          <w:rFonts w:ascii="Arial" w:eastAsia="Arial" w:hAnsi="Arial" w:cs="Arial"/>
          <w:sz w:val="22"/>
          <w:szCs w:val="22"/>
        </w:rPr>
        <w:t>red</w:t>
      </w:r>
      <w:r>
        <w:rPr>
          <w:rFonts w:ascii="Arial" w:eastAsia="Arial" w:hAnsi="Arial" w:cs="Arial"/>
          <w:sz w:val="22"/>
          <w:szCs w:val="22"/>
        </w:rPr>
        <w:t xml:space="preserve"> </w:t>
      </w:r>
      <w:r w:rsidR="00AE3E27">
        <w:rPr>
          <w:rFonts w:ascii="Arial" w:eastAsia="Arial" w:hAnsi="Arial" w:cs="Arial"/>
          <w:sz w:val="22"/>
          <w:szCs w:val="22"/>
        </w:rPr>
        <w:t xml:space="preserve">obuhvaćaju </w:t>
      </w:r>
      <w:r w:rsidR="001F0383">
        <w:rPr>
          <w:rFonts w:ascii="Arial" w:eastAsia="Arial" w:hAnsi="Arial" w:cs="Arial"/>
          <w:sz w:val="22"/>
          <w:szCs w:val="22"/>
        </w:rPr>
        <w:t xml:space="preserve">redovnu djelatnost </w:t>
      </w:r>
      <w:r w:rsidR="00AE3E27">
        <w:rPr>
          <w:rFonts w:ascii="Arial" w:eastAsia="Arial" w:hAnsi="Arial" w:cs="Arial"/>
          <w:sz w:val="22"/>
          <w:szCs w:val="22"/>
        </w:rPr>
        <w:t xml:space="preserve">u </w:t>
      </w:r>
      <w:r w:rsidR="002B624B">
        <w:rPr>
          <w:rFonts w:ascii="Arial" w:eastAsia="Arial" w:hAnsi="Arial" w:cs="Arial"/>
          <w:sz w:val="22"/>
          <w:szCs w:val="22"/>
        </w:rPr>
        <w:t>iznosu</w:t>
      </w:r>
      <w:r w:rsidR="001F0383">
        <w:rPr>
          <w:rFonts w:ascii="Arial" w:eastAsia="Arial" w:hAnsi="Arial" w:cs="Arial"/>
          <w:sz w:val="22"/>
          <w:szCs w:val="22"/>
        </w:rPr>
        <w:t xml:space="preserve"> 1.048.800 eura</w:t>
      </w:r>
      <w:r w:rsidR="00AE3E27">
        <w:rPr>
          <w:rFonts w:ascii="Arial" w:eastAsia="Arial" w:hAnsi="Arial" w:cs="Arial"/>
          <w:sz w:val="22"/>
          <w:szCs w:val="22"/>
        </w:rPr>
        <w:t xml:space="preserve">, održavanje poslovnih prostora gradske uprave i mjesne samouprave </w:t>
      </w:r>
      <w:r w:rsidR="00BC2167">
        <w:rPr>
          <w:rFonts w:ascii="Arial" w:eastAsia="Arial" w:hAnsi="Arial" w:cs="Arial"/>
          <w:sz w:val="22"/>
          <w:szCs w:val="22"/>
        </w:rPr>
        <w:t xml:space="preserve">od </w:t>
      </w:r>
      <w:r w:rsidR="00AE3E27">
        <w:rPr>
          <w:rFonts w:ascii="Arial" w:eastAsia="Arial" w:hAnsi="Arial" w:cs="Arial"/>
          <w:sz w:val="22"/>
          <w:szCs w:val="22"/>
        </w:rPr>
        <w:t xml:space="preserve">2.630.000 eura, uređenje Grada izvan redovnih programa </w:t>
      </w:r>
      <w:r w:rsidR="00BC2167">
        <w:rPr>
          <w:rFonts w:ascii="Arial" w:eastAsia="Arial" w:hAnsi="Arial" w:cs="Arial"/>
          <w:sz w:val="22"/>
          <w:szCs w:val="22"/>
        </w:rPr>
        <w:t xml:space="preserve">od </w:t>
      </w:r>
      <w:r w:rsidR="00AE3E27">
        <w:rPr>
          <w:rFonts w:ascii="Arial" w:eastAsia="Arial" w:hAnsi="Arial" w:cs="Arial"/>
          <w:sz w:val="22"/>
          <w:szCs w:val="22"/>
        </w:rPr>
        <w:t>7.823.000 eura</w:t>
      </w:r>
      <w:r w:rsidR="004C7997">
        <w:rPr>
          <w:rFonts w:ascii="Arial" w:eastAsia="Arial" w:hAnsi="Arial" w:cs="Arial"/>
          <w:sz w:val="22"/>
          <w:szCs w:val="22"/>
        </w:rPr>
        <w:t>,</w:t>
      </w:r>
      <w:r w:rsidR="00C8271D">
        <w:rPr>
          <w:rFonts w:ascii="Arial" w:eastAsia="Arial" w:hAnsi="Arial" w:cs="Arial"/>
          <w:sz w:val="22"/>
          <w:szCs w:val="22"/>
        </w:rPr>
        <w:t xml:space="preserve"> </w:t>
      </w:r>
      <w:r w:rsidR="00AE3E27">
        <w:rPr>
          <w:rFonts w:ascii="Arial" w:eastAsia="Arial" w:hAnsi="Arial" w:cs="Arial"/>
          <w:sz w:val="22"/>
          <w:szCs w:val="22"/>
        </w:rPr>
        <w:t xml:space="preserve">održavanje komunalne infrastrukture </w:t>
      </w:r>
      <w:r w:rsidR="00BC2167">
        <w:rPr>
          <w:rFonts w:ascii="Arial" w:eastAsia="Arial" w:hAnsi="Arial" w:cs="Arial"/>
          <w:sz w:val="22"/>
          <w:szCs w:val="22"/>
        </w:rPr>
        <w:t xml:space="preserve">od </w:t>
      </w:r>
      <w:r w:rsidR="00AE3E27">
        <w:rPr>
          <w:rFonts w:ascii="Arial" w:eastAsia="Arial" w:hAnsi="Arial" w:cs="Arial"/>
          <w:sz w:val="22"/>
          <w:szCs w:val="22"/>
        </w:rPr>
        <w:t>1.556.000 eura</w:t>
      </w:r>
      <w:r w:rsidR="002B624B">
        <w:rPr>
          <w:rFonts w:ascii="Arial" w:eastAsia="Arial" w:hAnsi="Arial" w:cs="Arial"/>
          <w:sz w:val="22"/>
          <w:szCs w:val="22"/>
        </w:rPr>
        <w:t xml:space="preserve">, </w:t>
      </w:r>
      <w:r w:rsidR="00AE3E27">
        <w:rPr>
          <w:rFonts w:ascii="Arial" w:eastAsia="Arial" w:hAnsi="Arial" w:cs="Arial"/>
          <w:sz w:val="22"/>
          <w:szCs w:val="22"/>
        </w:rPr>
        <w:t xml:space="preserve">upravljanje prometom u </w:t>
      </w:r>
      <w:r w:rsidR="002B624B">
        <w:rPr>
          <w:rFonts w:ascii="Arial" w:eastAsia="Arial" w:hAnsi="Arial" w:cs="Arial"/>
          <w:sz w:val="22"/>
          <w:szCs w:val="22"/>
        </w:rPr>
        <w:t>iznosu</w:t>
      </w:r>
      <w:r w:rsidR="00AE3E27">
        <w:rPr>
          <w:rFonts w:ascii="Arial" w:eastAsia="Arial" w:hAnsi="Arial" w:cs="Arial"/>
          <w:sz w:val="22"/>
          <w:szCs w:val="22"/>
        </w:rPr>
        <w:t xml:space="preserve"> 1.800.000 eura</w:t>
      </w:r>
      <w:r w:rsidR="002B624B">
        <w:rPr>
          <w:rFonts w:ascii="Arial" w:eastAsia="Arial" w:hAnsi="Arial" w:cs="Arial"/>
          <w:sz w:val="22"/>
          <w:szCs w:val="22"/>
        </w:rPr>
        <w:t xml:space="preserve"> kao i dodatna sredstva od 682.000 eura za razvoj civilne zaštite Grada Zagreba</w:t>
      </w:r>
      <w:r w:rsidR="00DA4FA6">
        <w:rPr>
          <w:rFonts w:ascii="Arial" w:eastAsia="Arial" w:hAnsi="Arial" w:cs="Arial"/>
          <w:sz w:val="22"/>
          <w:szCs w:val="22"/>
        </w:rPr>
        <w:t xml:space="preserve"> i 400</w:t>
      </w:r>
      <w:r w:rsidR="002A0A47">
        <w:rPr>
          <w:rFonts w:ascii="Arial" w:eastAsia="Arial" w:hAnsi="Arial" w:cs="Arial"/>
          <w:sz w:val="22"/>
          <w:szCs w:val="22"/>
        </w:rPr>
        <w:t xml:space="preserve">.000 eura za održavanje </w:t>
      </w:r>
      <w:r w:rsidR="007B432C">
        <w:rPr>
          <w:rFonts w:ascii="Arial" w:eastAsia="Arial" w:hAnsi="Arial" w:cs="Arial"/>
          <w:sz w:val="22"/>
          <w:szCs w:val="22"/>
        </w:rPr>
        <w:t>G</w:t>
      </w:r>
      <w:r w:rsidR="002A0A47">
        <w:rPr>
          <w:rFonts w:ascii="Arial" w:eastAsia="Arial" w:hAnsi="Arial" w:cs="Arial"/>
          <w:sz w:val="22"/>
          <w:szCs w:val="22"/>
        </w:rPr>
        <w:t>rada po nalogu komunalnog redarstva</w:t>
      </w:r>
      <w:r w:rsidR="00AE3E27">
        <w:rPr>
          <w:rFonts w:ascii="Arial" w:eastAsia="Arial" w:hAnsi="Arial" w:cs="Arial"/>
          <w:sz w:val="22"/>
          <w:szCs w:val="22"/>
        </w:rPr>
        <w:t>.</w:t>
      </w:r>
    </w:p>
    <w:p w:rsidR="002A0A47" w:rsidRDefault="002A0A47" w:rsidP="00AF2053">
      <w:pPr>
        <w:tabs>
          <w:tab w:val="left" w:pos="720"/>
        </w:tabs>
        <w:ind w:left="0" w:hanging="2"/>
        <w:jc w:val="both"/>
        <w:rPr>
          <w:rFonts w:ascii="Arial" w:eastAsia="Arial" w:hAnsi="Arial" w:cs="Arial"/>
          <w:sz w:val="22"/>
          <w:szCs w:val="22"/>
        </w:rPr>
      </w:pPr>
    </w:p>
    <w:p w:rsidR="002A0A47" w:rsidRDefault="002A0A47" w:rsidP="00AF2053">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Na gradskim četvrtima </w:t>
      </w:r>
      <w:r w:rsidRPr="002A0A47">
        <w:rPr>
          <w:rFonts w:ascii="Arial" w:eastAsia="Arial" w:hAnsi="Arial" w:cs="Arial"/>
          <w:sz w:val="22"/>
          <w:szCs w:val="22"/>
        </w:rPr>
        <w:t xml:space="preserve">sredstva se povećavaju za ukupno 10.280.400 eura. Povećanje se odnosi na programe redovnog održavanja komunalne infrastrukture </w:t>
      </w:r>
      <w:r>
        <w:rPr>
          <w:rFonts w:ascii="Arial" w:eastAsia="Arial" w:hAnsi="Arial" w:cs="Arial"/>
          <w:sz w:val="22"/>
          <w:szCs w:val="22"/>
        </w:rPr>
        <w:t xml:space="preserve">odnosno </w:t>
      </w:r>
      <w:r w:rsidRPr="002A0A47">
        <w:rPr>
          <w:rFonts w:ascii="Arial" w:eastAsia="Arial" w:hAnsi="Arial" w:cs="Arial"/>
          <w:sz w:val="22"/>
          <w:szCs w:val="22"/>
        </w:rPr>
        <w:t>Aktivnosti Čišćenje javnih površina, Održavanje javnih površina i Održavanje nerazvrstanih cesta.</w:t>
      </w:r>
    </w:p>
    <w:p w:rsidR="00C8271D" w:rsidRDefault="00C8271D" w:rsidP="00AF2053">
      <w:pPr>
        <w:tabs>
          <w:tab w:val="left" w:pos="720"/>
        </w:tabs>
        <w:ind w:left="0" w:hanging="2"/>
        <w:jc w:val="both"/>
        <w:rPr>
          <w:rFonts w:ascii="Arial" w:eastAsia="Arial" w:hAnsi="Arial" w:cs="Arial"/>
          <w:sz w:val="22"/>
          <w:szCs w:val="22"/>
        </w:rPr>
      </w:pPr>
    </w:p>
    <w:p w:rsidR="00EB2220" w:rsidRDefault="003670EF" w:rsidP="00AF2053">
      <w:pPr>
        <w:tabs>
          <w:tab w:val="left" w:pos="720"/>
        </w:tabs>
        <w:ind w:left="0" w:hanging="2"/>
        <w:jc w:val="both"/>
        <w:rPr>
          <w:rFonts w:ascii="Arial" w:eastAsia="Arial" w:hAnsi="Arial" w:cs="Arial"/>
          <w:sz w:val="22"/>
          <w:szCs w:val="22"/>
        </w:rPr>
      </w:pPr>
      <w:r w:rsidRPr="00271349">
        <w:rPr>
          <w:rFonts w:ascii="Arial" w:eastAsia="Arial" w:hAnsi="Arial" w:cs="Arial"/>
          <w:sz w:val="22"/>
          <w:szCs w:val="22"/>
        </w:rPr>
        <w:t xml:space="preserve">Javnoj vatrogasnoj postrojbi se ovim rebalansom predlaže povećanje sredstava </w:t>
      </w:r>
      <w:r w:rsidR="00271349" w:rsidRPr="00271349">
        <w:rPr>
          <w:rFonts w:ascii="Arial" w:eastAsia="Arial" w:hAnsi="Arial" w:cs="Arial"/>
          <w:sz w:val="22"/>
          <w:szCs w:val="22"/>
        </w:rPr>
        <w:t>u iznosu 1.909.160 eura</w:t>
      </w:r>
      <w:r w:rsidR="00A26C79">
        <w:rPr>
          <w:rFonts w:ascii="Arial" w:eastAsia="Arial" w:hAnsi="Arial" w:cs="Arial"/>
          <w:sz w:val="22"/>
          <w:szCs w:val="22"/>
        </w:rPr>
        <w:t>,</w:t>
      </w:r>
      <w:r w:rsidR="001F0383">
        <w:rPr>
          <w:rFonts w:ascii="Arial" w:eastAsia="Arial" w:hAnsi="Arial" w:cs="Arial"/>
          <w:sz w:val="22"/>
          <w:szCs w:val="22"/>
        </w:rPr>
        <w:t xml:space="preserve"> od čega iz gradskih izvora 1.746.160 eura, najvećim dijelom za rashode za zaposlene uslijed primjene </w:t>
      </w:r>
      <w:r w:rsidR="00A26C79">
        <w:rPr>
          <w:rFonts w:ascii="Arial" w:eastAsia="Arial" w:hAnsi="Arial" w:cs="Arial"/>
          <w:sz w:val="22"/>
          <w:szCs w:val="22"/>
        </w:rPr>
        <w:t xml:space="preserve">dodatka </w:t>
      </w:r>
      <w:r w:rsidR="001F0383">
        <w:rPr>
          <w:rFonts w:ascii="Arial" w:eastAsia="Arial" w:hAnsi="Arial" w:cs="Arial"/>
          <w:sz w:val="22"/>
          <w:szCs w:val="22"/>
        </w:rPr>
        <w:t>k</w:t>
      </w:r>
      <w:r w:rsidR="00A26C79">
        <w:rPr>
          <w:rFonts w:ascii="Arial" w:eastAsia="Arial" w:hAnsi="Arial" w:cs="Arial"/>
          <w:sz w:val="22"/>
          <w:szCs w:val="22"/>
        </w:rPr>
        <w:t>olektivnom</w:t>
      </w:r>
      <w:r w:rsidR="001F0383">
        <w:rPr>
          <w:rFonts w:ascii="Arial" w:eastAsia="Arial" w:hAnsi="Arial" w:cs="Arial"/>
          <w:sz w:val="22"/>
          <w:szCs w:val="22"/>
        </w:rPr>
        <w:t xml:space="preserve"> ugovor</w:t>
      </w:r>
      <w:r w:rsidR="00A26C79">
        <w:rPr>
          <w:rFonts w:ascii="Arial" w:eastAsia="Arial" w:hAnsi="Arial" w:cs="Arial"/>
          <w:sz w:val="22"/>
          <w:szCs w:val="22"/>
        </w:rPr>
        <w:t>u</w:t>
      </w:r>
      <w:r w:rsidR="00BD198B">
        <w:rPr>
          <w:rFonts w:ascii="Arial" w:eastAsia="Arial" w:hAnsi="Arial" w:cs="Arial"/>
          <w:sz w:val="22"/>
          <w:szCs w:val="22"/>
        </w:rPr>
        <w:t xml:space="preserve"> od 1. siječnja 2024.</w:t>
      </w:r>
      <w:r w:rsidR="001F0383">
        <w:rPr>
          <w:rFonts w:ascii="Arial" w:eastAsia="Arial" w:hAnsi="Arial" w:cs="Arial"/>
          <w:sz w:val="22"/>
          <w:szCs w:val="22"/>
        </w:rPr>
        <w:t xml:space="preserve"> u iznosu 1.200.860 eura </w:t>
      </w:r>
      <w:r w:rsidR="00BD198B">
        <w:rPr>
          <w:rFonts w:ascii="Arial" w:eastAsia="Arial" w:hAnsi="Arial" w:cs="Arial"/>
          <w:sz w:val="22"/>
          <w:szCs w:val="22"/>
        </w:rPr>
        <w:t>te</w:t>
      </w:r>
      <w:r w:rsidR="001F0383">
        <w:rPr>
          <w:rFonts w:ascii="Arial" w:eastAsia="Arial" w:hAnsi="Arial" w:cs="Arial"/>
          <w:sz w:val="22"/>
          <w:szCs w:val="22"/>
        </w:rPr>
        <w:t xml:space="preserve"> </w:t>
      </w:r>
      <w:r w:rsidR="00EB2220">
        <w:rPr>
          <w:rFonts w:ascii="Arial" w:eastAsia="Arial" w:hAnsi="Arial" w:cs="Arial"/>
          <w:sz w:val="22"/>
          <w:szCs w:val="22"/>
        </w:rPr>
        <w:t xml:space="preserve">dodatna </w:t>
      </w:r>
      <w:r w:rsidR="00BD198B">
        <w:rPr>
          <w:rFonts w:ascii="Arial" w:eastAsia="Arial" w:hAnsi="Arial" w:cs="Arial"/>
          <w:sz w:val="22"/>
          <w:szCs w:val="22"/>
        </w:rPr>
        <w:t xml:space="preserve">sredstva za </w:t>
      </w:r>
      <w:r w:rsidR="001F0383">
        <w:rPr>
          <w:rFonts w:ascii="Arial" w:eastAsia="Arial" w:hAnsi="Arial" w:cs="Arial"/>
          <w:sz w:val="22"/>
          <w:szCs w:val="22"/>
        </w:rPr>
        <w:t>opremanje u iznosu 500.000 eura</w:t>
      </w:r>
      <w:r w:rsidR="00EB2220">
        <w:rPr>
          <w:rFonts w:ascii="Arial" w:eastAsia="Arial" w:hAnsi="Arial" w:cs="Arial"/>
          <w:sz w:val="22"/>
          <w:szCs w:val="22"/>
        </w:rPr>
        <w:t xml:space="preserve"> kako bi se</w:t>
      </w:r>
      <w:r w:rsidR="00D866A6">
        <w:rPr>
          <w:rFonts w:ascii="Arial" w:eastAsia="Arial" w:hAnsi="Arial" w:cs="Arial"/>
          <w:sz w:val="22"/>
          <w:szCs w:val="22"/>
        </w:rPr>
        <w:t>,</w:t>
      </w:r>
      <w:r w:rsidR="00EB2220">
        <w:rPr>
          <w:rFonts w:ascii="Arial" w:eastAsia="Arial" w:hAnsi="Arial" w:cs="Arial"/>
          <w:sz w:val="22"/>
          <w:szCs w:val="22"/>
        </w:rPr>
        <w:t xml:space="preserve"> uz pet vozila za koje je već pokrenut postupak javne nabave, nabavilo </w:t>
      </w:r>
      <w:r w:rsidR="00EB2220" w:rsidRPr="00EB2220">
        <w:rPr>
          <w:rFonts w:ascii="Arial" w:eastAsia="Arial" w:hAnsi="Arial" w:cs="Arial"/>
          <w:sz w:val="22"/>
          <w:szCs w:val="22"/>
        </w:rPr>
        <w:t>vozilo za gašenje požara na otvorenom prostoru i prijenosni modul za gašenje</w:t>
      </w:r>
      <w:r w:rsidR="00EB2220">
        <w:rPr>
          <w:rFonts w:ascii="Arial" w:eastAsia="Arial" w:hAnsi="Arial" w:cs="Arial"/>
          <w:sz w:val="22"/>
          <w:szCs w:val="22"/>
        </w:rPr>
        <w:t>.</w:t>
      </w:r>
    </w:p>
    <w:p w:rsidR="00A01D98" w:rsidRDefault="00A01D98" w:rsidP="00AF2053">
      <w:pPr>
        <w:tabs>
          <w:tab w:val="left" w:pos="720"/>
        </w:tabs>
        <w:ind w:left="0" w:hanging="2"/>
        <w:jc w:val="both"/>
        <w:rPr>
          <w:rFonts w:ascii="Arial" w:eastAsia="Arial" w:hAnsi="Arial" w:cs="Arial"/>
          <w:color w:val="FF0000"/>
          <w:sz w:val="22"/>
          <w:szCs w:val="22"/>
        </w:rPr>
      </w:pPr>
    </w:p>
    <w:bookmarkEnd w:id="2"/>
    <w:p w:rsidR="003670EF" w:rsidRPr="00B15449" w:rsidRDefault="00BB61A9" w:rsidP="00825359">
      <w:pPr>
        <w:tabs>
          <w:tab w:val="left" w:pos="720"/>
        </w:tabs>
        <w:ind w:left="-2" w:firstLineChars="0" w:firstLine="0"/>
        <w:jc w:val="both"/>
        <w:rPr>
          <w:rFonts w:ascii="Arial" w:eastAsia="Arial" w:hAnsi="Arial" w:cs="Arial"/>
          <w:sz w:val="22"/>
          <w:szCs w:val="22"/>
        </w:rPr>
      </w:pPr>
      <w:r w:rsidRPr="00B15449">
        <w:rPr>
          <w:rFonts w:ascii="Arial" w:eastAsia="Arial" w:hAnsi="Arial" w:cs="Arial"/>
          <w:sz w:val="22"/>
          <w:szCs w:val="22"/>
        </w:rPr>
        <w:lastRenderedPageBreak/>
        <w:t xml:space="preserve">U </w:t>
      </w:r>
      <w:r w:rsidRPr="00B15449">
        <w:rPr>
          <w:rFonts w:ascii="Arial" w:eastAsia="Arial" w:hAnsi="Arial" w:cs="Arial"/>
          <w:b/>
          <w:sz w:val="22"/>
          <w:szCs w:val="22"/>
        </w:rPr>
        <w:t>Gradskom uredu za opću upravu i imovinsko-pravne poslove</w:t>
      </w:r>
      <w:r w:rsidRPr="00B15449">
        <w:rPr>
          <w:rFonts w:ascii="Arial" w:eastAsia="Arial" w:hAnsi="Arial" w:cs="Arial"/>
          <w:sz w:val="22"/>
          <w:szCs w:val="22"/>
        </w:rPr>
        <w:t xml:space="preserve"> predlaže se </w:t>
      </w:r>
      <w:r w:rsidR="003670EF" w:rsidRPr="00B15449">
        <w:rPr>
          <w:rFonts w:ascii="Arial" w:eastAsia="Arial" w:hAnsi="Arial" w:cs="Arial"/>
          <w:sz w:val="22"/>
          <w:szCs w:val="22"/>
        </w:rPr>
        <w:t xml:space="preserve">povećanje </w:t>
      </w:r>
      <w:r w:rsidRPr="00B15449">
        <w:rPr>
          <w:rFonts w:ascii="Arial" w:eastAsia="Arial" w:hAnsi="Arial" w:cs="Arial"/>
          <w:sz w:val="22"/>
          <w:szCs w:val="22"/>
        </w:rPr>
        <w:t>p</w:t>
      </w:r>
      <w:r w:rsidR="00770AC2" w:rsidRPr="00B15449">
        <w:rPr>
          <w:rFonts w:ascii="Arial" w:eastAsia="Arial" w:hAnsi="Arial" w:cs="Arial"/>
          <w:sz w:val="22"/>
          <w:szCs w:val="22"/>
        </w:rPr>
        <w:t xml:space="preserve">laniranih sredstava u iznosu od </w:t>
      </w:r>
      <w:r w:rsidR="0067588D" w:rsidRPr="00B15449">
        <w:rPr>
          <w:rFonts w:ascii="Arial" w:eastAsia="Arial" w:hAnsi="Arial" w:cs="Arial"/>
          <w:sz w:val="22"/>
          <w:szCs w:val="22"/>
        </w:rPr>
        <w:t>1.145.000</w:t>
      </w:r>
      <w:r w:rsidR="003670EF" w:rsidRPr="00B15449">
        <w:rPr>
          <w:rFonts w:ascii="Arial" w:eastAsia="Arial" w:hAnsi="Arial" w:cs="Arial"/>
          <w:sz w:val="22"/>
          <w:szCs w:val="22"/>
        </w:rPr>
        <w:t xml:space="preserve"> eura </w:t>
      </w:r>
      <w:r w:rsidR="0067588D" w:rsidRPr="00B15449">
        <w:rPr>
          <w:rFonts w:ascii="Arial" w:eastAsia="Arial" w:hAnsi="Arial" w:cs="Arial"/>
          <w:sz w:val="22"/>
          <w:szCs w:val="22"/>
        </w:rPr>
        <w:t xml:space="preserve">od čega se povećanje od 1.000.000 eura odnosi na povećanje </w:t>
      </w:r>
      <w:r w:rsidR="003670EF" w:rsidRPr="00B15449">
        <w:rPr>
          <w:rFonts w:ascii="Arial" w:eastAsia="Arial" w:hAnsi="Arial" w:cs="Arial"/>
          <w:sz w:val="22"/>
          <w:szCs w:val="22"/>
        </w:rPr>
        <w:t>rashod</w:t>
      </w:r>
      <w:r w:rsidR="00B15449">
        <w:rPr>
          <w:rFonts w:ascii="Arial" w:eastAsia="Arial" w:hAnsi="Arial" w:cs="Arial"/>
          <w:sz w:val="22"/>
          <w:szCs w:val="22"/>
        </w:rPr>
        <w:t>a</w:t>
      </w:r>
      <w:r w:rsidR="003670EF" w:rsidRPr="00B15449">
        <w:rPr>
          <w:rFonts w:ascii="Arial" w:eastAsia="Arial" w:hAnsi="Arial" w:cs="Arial"/>
          <w:sz w:val="22"/>
          <w:szCs w:val="22"/>
        </w:rPr>
        <w:t xml:space="preserve"> za zaposlene </w:t>
      </w:r>
      <w:r w:rsidR="0067588D" w:rsidRPr="00B15449">
        <w:rPr>
          <w:rFonts w:ascii="Arial" w:eastAsia="Arial" w:hAnsi="Arial" w:cs="Arial"/>
          <w:sz w:val="22"/>
          <w:szCs w:val="22"/>
        </w:rPr>
        <w:t xml:space="preserve">temeljem primjene II. dodatka Kolektivnom ugovoru za službenike i namještenike u gradskim upravnim tijelima, kao i za prijem novih službenika. Povećanje </w:t>
      </w:r>
      <w:r w:rsidR="00E1279B" w:rsidRPr="00B15449">
        <w:rPr>
          <w:rFonts w:ascii="Arial" w:eastAsia="Arial" w:hAnsi="Arial" w:cs="Arial"/>
          <w:sz w:val="22"/>
          <w:szCs w:val="22"/>
        </w:rPr>
        <w:t>materijaln</w:t>
      </w:r>
      <w:r w:rsidR="0067588D" w:rsidRPr="00B15449">
        <w:rPr>
          <w:rFonts w:ascii="Arial" w:eastAsia="Arial" w:hAnsi="Arial" w:cs="Arial"/>
          <w:sz w:val="22"/>
          <w:szCs w:val="22"/>
        </w:rPr>
        <w:t>ih</w:t>
      </w:r>
      <w:r w:rsidR="00E1279B" w:rsidRPr="00B15449">
        <w:rPr>
          <w:rFonts w:ascii="Arial" w:eastAsia="Arial" w:hAnsi="Arial" w:cs="Arial"/>
          <w:sz w:val="22"/>
          <w:szCs w:val="22"/>
        </w:rPr>
        <w:t xml:space="preserve"> rashod</w:t>
      </w:r>
      <w:r w:rsidR="0067588D" w:rsidRPr="00B15449">
        <w:rPr>
          <w:rFonts w:ascii="Arial" w:eastAsia="Arial" w:hAnsi="Arial" w:cs="Arial"/>
          <w:sz w:val="22"/>
          <w:szCs w:val="22"/>
        </w:rPr>
        <w:t xml:space="preserve">a u iznosu od 100.000 eura </w:t>
      </w:r>
      <w:r w:rsidR="00B15449" w:rsidRPr="00B15449">
        <w:rPr>
          <w:rFonts w:ascii="Arial" w:eastAsia="Arial" w:hAnsi="Arial" w:cs="Arial"/>
          <w:sz w:val="22"/>
          <w:szCs w:val="22"/>
        </w:rPr>
        <w:t>se predlaže slijedom značajnog povećanja cijena poštanskih usluga koje se za cijelu gradsku upravu plaćaju s ovog ureda.</w:t>
      </w:r>
      <w:r w:rsidR="00E1279B" w:rsidRPr="00B15449">
        <w:rPr>
          <w:rFonts w:ascii="Arial" w:eastAsia="Arial" w:hAnsi="Arial" w:cs="Arial"/>
          <w:sz w:val="22"/>
          <w:szCs w:val="22"/>
        </w:rPr>
        <w:t xml:space="preserve"> </w:t>
      </w:r>
    </w:p>
    <w:p w:rsidR="00A01D98" w:rsidRPr="00706E8B" w:rsidRDefault="00A01D98" w:rsidP="00AF2053">
      <w:pPr>
        <w:tabs>
          <w:tab w:val="left" w:pos="720"/>
        </w:tabs>
        <w:ind w:left="0" w:hanging="2"/>
        <w:jc w:val="both"/>
        <w:rPr>
          <w:rFonts w:ascii="Arial" w:eastAsia="Arial" w:hAnsi="Arial" w:cs="Arial"/>
          <w:color w:val="FF0000"/>
          <w:sz w:val="22"/>
          <w:szCs w:val="22"/>
        </w:rPr>
      </w:pPr>
    </w:p>
    <w:p w:rsidR="00E84C34" w:rsidRDefault="00BB61A9" w:rsidP="0090692D">
      <w:pPr>
        <w:tabs>
          <w:tab w:val="left" w:pos="720"/>
        </w:tabs>
        <w:ind w:left="-2" w:firstLineChars="0" w:firstLine="0"/>
        <w:jc w:val="both"/>
        <w:rPr>
          <w:rFonts w:ascii="Arial" w:eastAsia="Arial" w:hAnsi="Arial" w:cs="Arial"/>
          <w:sz w:val="22"/>
          <w:szCs w:val="22"/>
        </w:rPr>
      </w:pPr>
      <w:r w:rsidRPr="00E84C34">
        <w:rPr>
          <w:rFonts w:ascii="Arial" w:eastAsia="Arial" w:hAnsi="Arial" w:cs="Arial"/>
          <w:sz w:val="22"/>
          <w:szCs w:val="22"/>
        </w:rPr>
        <w:t xml:space="preserve">Sredstva planirana u </w:t>
      </w:r>
      <w:r w:rsidRPr="00E84C34">
        <w:rPr>
          <w:rFonts w:ascii="Arial" w:eastAsia="Arial" w:hAnsi="Arial" w:cs="Arial"/>
          <w:b/>
          <w:sz w:val="22"/>
          <w:szCs w:val="22"/>
        </w:rPr>
        <w:t>Gradskom uredu za financije i javnu nabavu</w:t>
      </w:r>
      <w:r w:rsidR="003670EF" w:rsidRPr="00E84C34">
        <w:rPr>
          <w:rFonts w:ascii="Arial" w:eastAsia="Arial" w:hAnsi="Arial" w:cs="Arial"/>
          <w:b/>
          <w:sz w:val="22"/>
          <w:szCs w:val="22"/>
        </w:rPr>
        <w:t xml:space="preserve"> </w:t>
      </w:r>
      <w:r w:rsidR="0090692D" w:rsidRPr="00E84C34">
        <w:rPr>
          <w:rFonts w:ascii="Arial" w:eastAsia="Arial" w:hAnsi="Arial" w:cs="Arial"/>
          <w:sz w:val="22"/>
          <w:szCs w:val="22"/>
        </w:rPr>
        <w:t xml:space="preserve">se </w:t>
      </w:r>
      <w:r w:rsidR="005C119F" w:rsidRPr="00E84C34">
        <w:rPr>
          <w:rFonts w:ascii="Arial" w:eastAsia="Arial" w:hAnsi="Arial" w:cs="Arial"/>
          <w:sz w:val="22"/>
          <w:szCs w:val="22"/>
        </w:rPr>
        <w:t xml:space="preserve">smanjuju u iznosu od 4.231.000 eura. </w:t>
      </w:r>
    </w:p>
    <w:p w:rsidR="00E84C34" w:rsidRPr="00E84C34" w:rsidRDefault="00E84C34" w:rsidP="0090692D">
      <w:pPr>
        <w:tabs>
          <w:tab w:val="left" w:pos="720"/>
        </w:tabs>
        <w:ind w:left="-2" w:firstLineChars="0" w:firstLine="0"/>
        <w:jc w:val="both"/>
        <w:rPr>
          <w:rFonts w:ascii="Arial" w:eastAsia="Arial" w:hAnsi="Arial" w:cs="Arial"/>
          <w:sz w:val="22"/>
          <w:szCs w:val="22"/>
        </w:rPr>
      </w:pPr>
      <w:r>
        <w:rPr>
          <w:rFonts w:ascii="Arial" w:eastAsia="Arial" w:hAnsi="Arial" w:cs="Arial"/>
          <w:sz w:val="22"/>
          <w:szCs w:val="22"/>
        </w:rPr>
        <w:t xml:space="preserve">Na stavci rashoda za zaposlene se predlaže povećanje od 200.000 eura slijedom primjene II. dodatka Kolektivnom ugovoru. Materijalni rashodi se ukupno povećavaju za 3.085.000 eura. U okviru ove skupine rashoda predloženo povećanje se odnosi na potrebu osiguranja dodatnih sredstava za troškove </w:t>
      </w:r>
      <w:r w:rsidRPr="00C025CF">
        <w:rPr>
          <w:rFonts w:ascii="Arial" w:eastAsia="Arial" w:hAnsi="Arial" w:cs="Arial"/>
          <w:sz w:val="22"/>
          <w:szCs w:val="22"/>
        </w:rPr>
        <w:t>zakupa u iznosu od 40.000 eura</w:t>
      </w:r>
      <w:r w:rsidR="002571FE" w:rsidRPr="00C025CF">
        <w:rPr>
          <w:rFonts w:ascii="Arial" w:eastAsia="Arial" w:hAnsi="Arial" w:cs="Arial"/>
          <w:sz w:val="22"/>
          <w:szCs w:val="22"/>
        </w:rPr>
        <w:t xml:space="preserve"> kako bi se osigurala dostatna sredstava za ovu namjenu, a za što će se sklopiti ugovor o zakupu </w:t>
      </w:r>
      <w:r w:rsidR="005F28A6" w:rsidRPr="00C025CF">
        <w:rPr>
          <w:rFonts w:ascii="Arial" w:eastAsia="Arial" w:hAnsi="Arial" w:cs="Arial"/>
          <w:sz w:val="22"/>
          <w:szCs w:val="22"/>
        </w:rPr>
        <w:t xml:space="preserve">poslovnog </w:t>
      </w:r>
      <w:r w:rsidR="002571FE" w:rsidRPr="00C025CF">
        <w:rPr>
          <w:rFonts w:ascii="Arial" w:eastAsia="Arial" w:hAnsi="Arial" w:cs="Arial"/>
          <w:sz w:val="22"/>
          <w:szCs w:val="22"/>
        </w:rPr>
        <w:t>prostora na Zagrebačkom velesajmu koje korist</w:t>
      </w:r>
      <w:r w:rsidR="00545AF4">
        <w:rPr>
          <w:rFonts w:ascii="Arial" w:eastAsia="Arial" w:hAnsi="Arial" w:cs="Arial"/>
          <w:sz w:val="22"/>
          <w:szCs w:val="22"/>
        </w:rPr>
        <w:t>e</w:t>
      </w:r>
      <w:r w:rsidR="002571FE" w:rsidRPr="00C025CF">
        <w:rPr>
          <w:rFonts w:ascii="Arial" w:eastAsia="Arial" w:hAnsi="Arial" w:cs="Arial"/>
          <w:sz w:val="22"/>
          <w:szCs w:val="22"/>
        </w:rPr>
        <w:t xml:space="preserve"> </w:t>
      </w:r>
      <w:r w:rsidR="008409DE">
        <w:rPr>
          <w:rFonts w:ascii="Arial" w:eastAsia="Arial" w:hAnsi="Arial" w:cs="Arial"/>
          <w:sz w:val="22"/>
          <w:szCs w:val="22"/>
        </w:rPr>
        <w:t>s</w:t>
      </w:r>
      <w:r w:rsidR="002571FE" w:rsidRPr="00C025CF">
        <w:rPr>
          <w:rFonts w:ascii="Arial" w:eastAsia="Arial" w:hAnsi="Arial" w:cs="Arial"/>
          <w:sz w:val="22"/>
          <w:szCs w:val="22"/>
        </w:rPr>
        <w:t>ektor</w:t>
      </w:r>
      <w:r w:rsidR="00545AF4">
        <w:rPr>
          <w:rFonts w:ascii="Arial" w:eastAsia="Arial" w:hAnsi="Arial" w:cs="Arial"/>
          <w:sz w:val="22"/>
          <w:szCs w:val="22"/>
        </w:rPr>
        <w:t>i</w:t>
      </w:r>
      <w:r w:rsidR="002571FE" w:rsidRPr="00C025CF">
        <w:rPr>
          <w:rFonts w:ascii="Arial" w:eastAsia="Arial" w:hAnsi="Arial" w:cs="Arial"/>
          <w:sz w:val="22"/>
          <w:szCs w:val="22"/>
        </w:rPr>
        <w:t xml:space="preserve"> za javnu nabavu ovog ureda;</w:t>
      </w:r>
      <w:r w:rsidR="002571FE">
        <w:rPr>
          <w:rFonts w:ascii="Arial" w:eastAsia="Arial" w:hAnsi="Arial" w:cs="Arial"/>
          <w:sz w:val="22"/>
          <w:szCs w:val="22"/>
        </w:rPr>
        <w:t xml:space="preserve"> </w:t>
      </w:r>
      <w:r>
        <w:rPr>
          <w:rFonts w:ascii="Arial" w:eastAsia="Arial" w:hAnsi="Arial" w:cs="Arial"/>
          <w:sz w:val="22"/>
          <w:szCs w:val="22"/>
        </w:rPr>
        <w:t>45.000 eura se odnosi na troškove objava postupaka jav</w:t>
      </w:r>
      <w:r w:rsidR="0076572E">
        <w:rPr>
          <w:rFonts w:ascii="Arial" w:eastAsia="Arial" w:hAnsi="Arial" w:cs="Arial"/>
          <w:sz w:val="22"/>
          <w:szCs w:val="22"/>
        </w:rPr>
        <w:t xml:space="preserve">ne nabave u Narodnim novinama, </w:t>
      </w:r>
      <w:r>
        <w:rPr>
          <w:rFonts w:ascii="Arial" w:eastAsia="Arial" w:hAnsi="Arial" w:cs="Arial"/>
          <w:sz w:val="22"/>
          <w:szCs w:val="22"/>
        </w:rPr>
        <w:t>dok se najviši iznos od 3.000.000 eura odnosi na na</w:t>
      </w:r>
      <w:r w:rsidRPr="00E84C34">
        <w:rPr>
          <w:rFonts w:ascii="Arial" w:eastAsia="Arial" w:hAnsi="Arial" w:cs="Arial"/>
          <w:sz w:val="22"/>
          <w:szCs w:val="22"/>
        </w:rPr>
        <w:t>knadu Poreznoj upravi Ministarstva financija koja naplaćuje pojedine vrste gradskih prihoda</w:t>
      </w:r>
      <w:r>
        <w:rPr>
          <w:rFonts w:ascii="Arial" w:eastAsia="Arial" w:hAnsi="Arial" w:cs="Arial"/>
          <w:sz w:val="22"/>
          <w:szCs w:val="22"/>
        </w:rPr>
        <w:t>.</w:t>
      </w:r>
    </w:p>
    <w:p w:rsidR="006D1E79" w:rsidRDefault="008718C9" w:rsidP="00C9242E">
      <w:pPr>
        <w:tabs>
          <w:tab w:val="left" w:pos="720"/>
        </w:tabs>
        <w:ind w:left="0" w:hanging="2"/>
        <w:jc w:val="both"/>
        <w:rPr>
          <w:rFonts w:ascii="Arial" w:eastAsia="Arial" w:hAnsi="Arial" w:cs="Arial"/>
          <w:sz w:val="22"/>
          <w:szCs w:val="22"/>
        </w:rPr>
      </w:pPr>
      <w:bookmarkStart w:id="3" w:name="_Hlk114575129"/>
      <w:r>
        <w:rPr>
          <w:rFonts w:ascii="Arial" w:eastAsia="Arial" w:hAnsi="Arial" w:cs="Arial"/>
          <w:sz w:val="22"/>
          <w:szCs w:val="22"/>
        </w:rPr>
        <w:t>Na Aktivnosti Povrat neprihvatljivih troškova financiranih iz EU sredstava se predlaže povećanje u iznosu od 50.000 eura buduć</w:t>
      </w:r>
      <w:r w:rsidR="0096779A">
        <w:rPr>
          <w:rFonts w:ascii="Arial" w:eastAsia="Arial" w:hAnsi="Arial" w:cs="Arial"/>
          <w:sz w:val="22"/>
          <w:szCs w:val="22"/>
        </w:rPr>
        <w:t xml:space="preserve">i da se preko </w:t>
      </w:r>
      <w:r w:rsidR="00545AF4">
        <w:rPr>
          <w:rFonts w:ascii="Arial" w:eastAsia="Arial" w:hAnsi="Arial" w:cs="Arial"/>
          <w:sz w:val="22"/>
          <w:szCs w:val="22"/>
        </w:rPr>
        <w:t xml:space="preserve">ove </w:t>
      </w:r>
      <w:r w:rsidR="0096779A">
        <w:rPr>
          <w:rFonts w:ascii="Arial" w:eastAsia="Arial" w:hAnsi="Arial" w:cs="Arial"/>
          <w:sz w:val="22"/>
          <w:szCs w:val="22"/>
        </w:rPr>
        <w:t>zasebno otvorene a</w:t>
      </w:r>
      <w:r>
        <w:rPr>
          <w:rFonts w:ascii="Arial" w:eastAsia="Arial" w:hAnsi="Arial" w:cs="Arial"/>
          <w:sz w:val="22"/>
          <w:szCs w:val="22"/>
        </w:rPr>
        <w:t xml:space="preserve">ktivnosti </w:t>
      </w:r>
      <w:r w:rsidR="006D1E79">
        <w:rPr>
          <w:rFonts w:ascii="Arial" w:eastAsia="Arial" w:hAnsi="Arial" w:cs="Arial"/>
          <w:sz w:val="22"/>
          <w:szCs w:val="22"/>
        </w:rPr>
        <w:t xml:space="preserve">u okviru ovog ureda </w:t>
      </w:r>
      <w:r>
        <w:rPr>
          <w:rFonts w:ascii="Arial" w:eastAsia="Arial" w:hAnsi="Arial" w:cs="Arial"/>
          <w:sz w:val="22"/>
          <w:szCs w:val="22"/>
        </w:rPr>
        <w:t xml:space="preserve">vrši povrat neprihvatljivih troškova financiranih iz EU sredstava za </w:t>
      </w:r>
      <w:r w:rsidR="006D1E79">
        <w:rPr>
          <w:rFonts w:ascii="Arial" w:eastAsia="Arial" w:hAnsi="Arial" w:cs="Arial"/>
          <w:sz w:val="22"/>
          <w:szCs w:val="22"/>
        </w:rPr>
        <w:t xml:space="preserve">sva </w:t>
      </w:r>
      <w:r>
        <w:rPr>
          <w:rFonts w:ascii="Arial" w:eastAsia="Arial" w:hAnsi="Arial" w:cs="Arial"/>
          <w:sz w:val="22"/>
          <w:szCs w:val="22"/>
        </w:rPr>
        <w:t>gradska upravna tijela</w:t>
      </w:r>
      <w:r w:rsidR="006D1E79">
        <w:rPr>
          <w:rFonts w:ascii="Arial" w:eastAsia="Arial" w:hAnsi="Arial" w:cs="Arial"/>
          <w:sz w:val="22"/>
          <w:szCs w:val="22"/>
        </w:rPr>
        <w:t xml:space="preserve"> koja, u slučaju potrebe povrata ovom uredu šalju zahtjev za isplatom sredstava iz gradskog proračuna.</w:t>
      </w:r>
    </w:p>
    <w:p w:rsidR="006463E8" w:rsidRPr="006463E8" w:rsidRDefault="006D1E79" w:rsidP="006463E8">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Sredstva planirana na Aktivnosti Zajmovi se umanjuju za 7.566.000 eura budući </w:t>
      </w:r>
      <w:r w:rsidR="0076572E">
        <w:rPr>
          <w:rFonts w:ascii="Arial" w:eastAsia="Arial" w:hAnsi="Arial" w:cs="Arial"/>
          <w:sz w:val="22"/>
          <w:szCs w:val="22"/>
        </w:rPr>
        <w:t>je</w:t>
      </w:r>
      <w:r>
        <w:rPr>
          <w:rFonts w:ascii="Arial" w:eastAsia="Arial" w:hAnsi="Arial" w:cs="Arial"/>
          <w:sz w:val="22"/>
          <w:szCs w:val="22"/>
        </w:rPr>
        <w:t xml:space="preserve"> </w:t>
      </w:r>
      <w:r w:rsidR="0060718A">
        <w:rPr>
          <w:rFonts w:ascii="Arial" w:eastAsia="Arial" w:hAnsi="Arial" w:cs="Arial"/>
          <w:sz w:val="22"/>
          <w:szCs w:val="22"/>
        </w:rPr>
        <w:t>prošle godine u prosincu, nakon donošenja Proračuna Grada Zagreba za 2024.</w:t>
      </w:r>
      <w:r w:rsidR="0096779A">
        <w:rPr>
          <w:rFonts w:ascii="Arial" w:eastAsia="Arial" w:hAnsi="Arial" w:cs="Arial"/>
          <w:sz w:val="22"/>
          <w:szCs w:val="22"/>
        </w:rPr>
        <w:t>,</w:t>
      </w:r>
      <w:r w:rsidR="0060718A">
        <w:rPr>
          <w:rFonts w:ascii="Arial" w:eastAsia="Arial" w:hAnsi="Arial" w:cs="Arial"/>
          <w:sz w:val="22"/>
          <w:szCs w:val="22"/>
        </w:rPr>
        <w:t xml:space="preserve"> realizirana prodaja udjela Grada u društvu APIS IT </w:t>
      </w:r>
      <w:r w:rsidR="006463E8">
        <w:rPr>
          <w:rFonts w:ascii="Arial" w:eastAsia="Arial" w:hAnsi="Arial" w:cs="Arial"/>
          <w:sz w:val="22"/>
          <w:szCs w:val="22"/>
        </w:rPr>
        <w:t xml:space="preserve">d.o.o. </w:t>
      </w:r>
      <w:r w:rsidR="0060718A">
        <w:rPr>
          <w:rFonts w:ascii="Arial" w:eastAsia="Arial" w:hAnsi="Arial" w:cs="Arial"/>
          <w:sz w:val="22"/>
          <w:szCs w:val="22"/>
        </w:rPr>
        <w:t xml:space="preserve">Republici Hrvatskoj te je </w:t>
      </w:r>
      <w:r w:rsidR="006463E8">
        <w:rPr>
          <w:rFonts w:ascii="Arial" w:eastAsia="Arial" w:hAnsi="Arial" w:cs="Arial"/>
          <w:sz w:val="22"/>
          <w:szCs w:val="22"/>
        </w:rPr>
        <w:t xml:space="preserve">država </w:t>
      </w:r>
      <w:r w:rsidR="006463E8" w:rsidRPr="006463E8">
        <w:rPr>
          <w:rFonts w:ascii="Arial" w:eastAsia="Arial" w:hAnsi="Arial" w:cs="Arial"/>
          <w:sz w:val="22"/>
          <w:szCs w:val="22"/>
        </w:rPr>
        <w:t xml:space="preserve">stjecanje poslovnog udjela </w:t>
      </w:r>
      <w:r w:rsidR="006463E8">
        <w:rPr>
          <w:rFonts w:ascii="Arial" w:eastAsia="Arial" w:hAnsi="Arial" w:cs="Arial"/>
          <w:sz w:val="22"/>
          <w:szCs w:val="22"/>
        </w:rPr>
        <w:t xml:space="preserve">Grada </w:t>
      </w:r>
      <w:r w:rsidR="006463E8" w:rsidRPr="006463E8">
        <w:rPr>
          <w:rFonts w:ascii="Arial" w:eastAsia="Arial" w:hAnsi="Arial" w:cs="Arial"/>
          <w:sz w:val="22"/>
          <w:szCs w:val="22"/>
        </w:rPr>
        <w:t>izvrši</w:t>
      </w:r>
      <w:r w:rsidR="006463E8">
        <w:rPr>
          <w:rFonts w:ascii="Arial" w:eastAsia="Arial" w:hAnsi="Arial" w:cs="Arial"/>
          <w:sz w:val="22"/>
          <w:szCs w:val="22"/>
        </w:rPr>
        <w:t>la</w:t>
      </w:r>
      <w:r w:rsidR="006463E8" w:rsidRPr="006463E8">
        <w:rPr>
          <w:rFonts w:ascii="Arial" w:eastAsia="Arial" w:hAnsi="Arial" w:cs="Arial"/>
          <w:sz w:val="22"/>
          <w:szCs w:val="22"/>
        </w:rPr>
        <w:t xml:space="preserve"> kupnjom iz sredstava državnog proračuna u iznosu od 1.033.678,02 eura </w:t>
      </w:r>
      <w:r w:rsidR="006463E8" w:rsidRPr="006F5A87">
        <w:rPr>
          <w:rFonts w:ascii="Arial" w:eastAsia="Arial" w:hAnsi="Arial" w:cs="Arial"/>
          <w:sz w:val="22"/>
          <w:szCs w:val="22"/>
        </w:rPr>
        <w:t xml:space="preserve">te </w:t>
      </w:r>
      <w:r w:rsidR="006F5A87" w:rsidRPr="006F5A87">
        <w:rPr>
          <w:rFonts w:ascii="Arial" w:eastAsia="Arial" w:hAnsi="Arial" w:cs="Arial"/>
          <w:sz w:val="22"/>
          <w:szCs w:val="22"/>
        </w:rPr>
        <w:t>zatvaranjem</w:t>
      </w:r>
      <w:r w:rsidR="006463E8" w:rsidRPr="006F5A87">
        <w:rPr>
          <w:rFonts w:ascii="Arial" w:eastAsia="Arial" w:hAnsi="Arial" w:cs="Arial"/>
          <w:sz w:val="22"/>
          <w:szCs w:val="22"/>
        </w:rPr>
        <w:t xml:space="preserve"> potraživanja Republike Hrvatske prema Gradu Zagrebu s osnova danih </w:t>
      </w:r>
      <w:r w:rsidR="006463E8" w:rsidRPr="006463E8">
        <w:rPr>
          <w:rFonts w:ascii="Arial" w:eastAsia="Arial" w:hAnsi="Arial" w:cs="Arial"/>
          <w:sz w:val="22"/>
          <w:szCs w:val="22"/>
        </w:rPr>
        <w:t>zajmova u iznosu od 36.745.321,98 eura.</w:t>
      </w:r>
      <w:r w:rsidR="006463E8">
        <w:rPr>
          <w:rFonts w:ascii="Arial" w:eastAsia="Arial" w:hAnsi="Arial" w:cs="Arial"/>
          <w:sz w:val="22"/>
          <w:szCs w:val="22"/>
        </w:rPr>
        <w:t xml:space="preserve"> Budući da slijedom navedenog Grad više nema dugovanja prema državi ova se prvotno planirana stavka izdataka u cijelosti umanjuje.</w:t>
      </w:r>
    </w:p>
    <w:p w:rsidR="00E84C34" w:rsidRDefault="00E84C34" w:rsidP="00C9242E">
      <w:pPr>
        <w:tabs>
          <w:tab w:val="left" w:pos="720"/>
        </w:tabs>
        <w:ind w:left="0" w:hanging="2"/>
        <w:jc w:val="both"/>
        <w:rPr>
          <w:rFonts w:ascii="Arial" w:eastAsia="Arial" w:hAnsi="Arial" w:cs="Arial"/>
          <w:color w:val="FF0000"/>
          <w:sz w:val="22"/>
          <w:szCs w:val="22"/>
        </w:rPr>
      </w:pPr>
    </w:p>
    <w:p w:rsidR="00151863" w:rsidRPr="00257883" w:rsidRDefault="00C57DC6" w:rsidP="00C9242E">
      <w:pPr>
        <w:tabs>
          <w:tab w:val="left" w:pos="720"/>
        </w:tabs>
        <w:ind w:left="0" w:hanging="2"/>
        <w:jc w:val="both"/>
        <w:rPr>
          <w:rFonts w:ascii="Arial" w:eastAsia="Arial" w:hAnsi="Arial" w:cs="Arial"/>
          <w:sz w:val="22"/>
          <w:szCs w:val="22"/>
        </w:rPr>
      </w:pPr>
      <w:r w:rsidRPr="00257883">
        <w:rPr>
          <w:rFonts w:ascii="Arial" w:eastAsia="Arial" w:hAnsi="Arial" w:cs="Arial"/>
          <w:sz w:val="22"/>
          <w:szCs w:val="22"/>
        </w:rPr>
        <w:t xml:space="preserve">Ovim izmjenama i dopunama proračuna </w:t>
      </w:r>
      <w:r w:rsidR="003670EF" w:rsidRPr="00257883">
        <w:rPr>
          <w:rFonts w:ascii="Arial" w:eastAsia="Arial" w:hAnsi="Arial" w:cs="Arial"/>
          <w:sz w:val="22"/>
          <w:szCs w:val="22"/>
        </w:rPr>
        <w:t>povećavaju</w:t>
      </w:r>
      <w:r w:rsidRPr="00257883">
        <w:rPr>
          <w:rFonts w:ascii="Arial" w:eastAsia="Arial" w:hAnsi="Arial" w:cs="Arial"/>
          <w:sz w:val="22"/>
          <w:szCs w:val="22"/>
        </w:rPr>
        <w:t xml:space="preserve"> se sredstava u </w:t>
      </w:r>
      <w:r w:rsidRPr="00F52A92">
        <w:rPr>
          <w:rFonts w:ascii="Arial" w:eastAsia="Arial" w:hAnsi="Arial" w:cs="Arial"/>
          <w:sz w:val="22"/>
          <w:szCs w:val="22"/>
        </w:rPr>
        <w:t xml:space="preserve">okviru </w:t>
      </w:r>
      <w:r w:rsidRPr="00F52A92">
        <w:rPr>
          <w:rFonts w:ascii="Arial" w:eastAsia="Arial" w:hAnsi="Arial" w:cs="Arial"/>
          <w:b/>
          <w:sz w:val="22"/>
          <w:szCs w:val="22"/>
        </w:rPr>
        <w:t>Gradskog ureda za gospodarstvo,</w:t>
      </w:r>
      <w:r w:rsidR="00151863" w:rsidRPr="00F52A92">
        <w:rPr>
          <w:rFonts w:ascii="Arial" w:eastAsia="Arial" w:hAnsi="Arial" w:cs="Arial"/>
          <w:b/>
          <w:sz w:val="22"/>
          <w:szCs w:val="22"/>
        </w:rPr>
        <w:t xml:space="preserve"> </w:t>
      </w:r>
      <w:r w:rsidRPr="00F52A92">
        <w:rPr>
          <w:rFonts w:ascii="Arial" w:eastAsia="Arial" w:hAnsi="Arial" w:cs="Arial"/>
          <w:b/>
          <w:sz w:val="22"/>
          <w:szCs w:val="22"/>
        </w:rPr>
        <w:t>ekološku održivost i strategijsko planiranje</w:t>
      </w:r>
      <w:r w:rsidR="00AF2053" w:rsidRPr="00F52A92">
        <w:rPr>
          <w:rFonts w:ascii="Arial" w:eastAsia="Arial" w:hAnsi="Arial" w:cs="Arial"/>
          <w:b/>
          <w:sz w:val="22"/>
          <w:szCs w:val="22"/>
        </w:rPr>
        <w:t xml:space="preserve"> </w:t>
      </w:r>
      <w:r w:rsidRPr="00F52A92">
        <w:rPr>
          <w:rFonts w:ascii="Arial" w:eastAsia="Arial" w:hAnsi="Arial" w:cs="Arial"/>
          <w:sz w:val="22"/>
          <w:szCs w:val="22"/>
        </w:rPr>
        <w:t xml:space="preserve">u ukupnom iznosu od </w:t>
      </w:r>
      <w:r w:rsidR="006C5F13">
        <w:rPr>
          <w:rFonts w:ascii="Arial" w:eastAsia="Arial" w:hAnsi="Arial" w:cs="Arial"/>
          <w:sz w:val="22"/>
          <w:szCs w:val="22"/>
        </w:rPr>
        <w:t>102.294.600 eura</w:t>
      </w:r>
      <w:r w:rsidRPr="00F52A92">
        <w:rPr>
          <w:rFonts w:ascii="Arial" w:eastAsia="Arial" w:hAnsi="Arial" w:cs="Arial"/>
          <w:sz w:val="22"/>
          <w:szCs w:val="22"/>
        </w:rPr>
        <w:t>.</w:t>
      </w:r>
      <w:r w:rsidR="00257883" w:rsidRPr="00F52A92">
        <w:rPr>
          <w:rFonts w:ascii="Arial" w:eastAsia="Arial" w:hAnsi="Arial" w:cs="Arial"/>
          <w:sz w:val="22"/>
          <w:szCs w:val="22"/>
        </w:rPr>
        <w:t xml:space="preserve"> </w:t>
      </w:r>
      <w:r w:rsidR="00151863" w:rsidRPr="00F52A92">
        <w:rPr>
          <w:rFonts w:ascii="Arial" w:eastAsia="Arial" w:hAnsi="Arial" w:cs="Arial"/>
          <w:sz w:val="22"/>
          <w:szCs w:val="22"/>
        </w:rPr>
        <w:t xml:space="preserve">U nastavku se daje obrazloženje značajnijih izmjena </w:t>
      </w:r>
      <w:r w:rsidR="00151863" w:rsidRPr="00257883">
        <w:rPr>
          <w:rFonts w:ascii="Arial" w:eastAsia="Arial" w:hAnsi="Arial" w:cs="Arial"/>
          <w:sz w:val="22"/>
          <w:szCs w:val="22"/>
        </w:rPr>
        <w:t xml:space="preserve">i dopuna po programima odnosno aktivnostima i projektima ovog Ureda. </w:t>
      </w:r>
    </w:p>
    <w:p w:rsidR="000B435B" w:rsidRPr="00706E8B" w:rsidRDefault="000B435B" w:rsidP="00600ED4">
      <w:pPr>
        <w:tabs>
          <w:tab w:val="left" w:pos="720"/>
        </w:tabs>
        <w:ind w:leftChars="0" w:left="0" w:firstLineChars="0" w:firstLine="0"/>
        <w:jc w:val="both"/>
        <w:rPr>
          <w:rFonts w:ascii="Arial" w:eastAsia="Arial" w:hAnsi="Arial" w:cs="Arial"/>
          <w:color w:val="FF0000"/>
          <w:sz w:val="22"/>
          <w:szCs w:val="22"/>
        </w:rPr>
      </w:pPr>
    </w:p>
    <w:p w:rsidR="00600ED4" w:rsidRPr="00B37307" w:rsidRDefault="00600ED4" w:rsidP="00600ED4">
      <w:pPr>
        <w:tabs>
          <w:tab w:val="left" w:pos="720"/>
        </w:tabs>
        <w:ind w:leftChars="0" w:left="0" w:firstLineChars="0" w:firstLine="0"/>
        <w:jc w:val="both"/>
        <w:rPr>
          <w:rFonts w:ascii="Arial" w:eastAsia="Arial" w:hAnsi="Arial" w:cs="Arial"/>
          <w:sz w:val="22"/>
          <w:szCs w:val="22"/>
        </w:rPr>
      </w:pPr>
      <w:r w:rsidRPr="00B37307">
        <w:rPr>
          <w:rFonts w:ascii="Arial" w:eastAsia="Arial" w:hAnsi="Arial" w:cs="Arial"/>
          <w:sz w:val="22"/>
          <w:szCs w:val="22"/>
        </w:rPr>
        <w:t>Unutar Glave Ureda predlaž</w:t>
      </w:r>
      <w:r w:rsidR="00B445D3">
        <w:rPr>
          <w:rFonts w:ascii="Arial" w:eastAsia="Arial" w:hAnsi="Arial" w:cs="Arial"/>
          <w:sz w:val="22"/>
          <w:szCs w:val="22"/>
        </w:rPr>
        <w:t>u</w:t>
      </w:r>
      <w:r w:rsidRPr="00B37307">
        <w:rPr>
          <w:rFonts w:ascii="Arial" w:eastAsia="Arial" w:hAnsi="Arial" w:cs="Arial"/>
          <w:sz w:val="22"/>
          <w:szCs w:val="22"/>
        </w:rPr>
        <w:t xml:space="preserve"> se </w:t>
      </w:r>
      <w:r w:rsidR="00B445D3" w:rsidRPr="000839B2">
        <w:rPr>
          <w:rFonts w:ascii="Arial" w:eastAsia="Arial" w:hAnsi="Arial" w:cs="Arial"/>
          <w:sz w:val="22"/>
          <w:szCs w:val="22"/>
        </w:rPr>
        <w:t>izmjene</w:t>
      </w:r>
      <w:r w:rsidR="007315D2" w:rsidRPr="000839B2">
        <w:rPr>
          <w:rFonts w:ascii="Arial" w:eastAsia="Arial" w:hAnsi="Arial" w:cs="Arial"/>
          <w:sz w:val="22"/>
          <w:szCs w:val="22"/>
        </w:rPr>
        <w:t xml:space="preserve"> na </w:t>
      </w:r>
      <w:r w:rsidR="000839B2" w:rsidRPr="000839B2">
        <w:rPr>
          <w:rFonts w:ascii="Arial" w:eastAsia="Arial" w:hAnsi="Arial" w:cs="Arial"/>
          <w:sz w:val="22"/>
          <w:szCs w:val="22"/>
        </w:rPr>
        <w:t>sljedećim</w:t>
      </w:r>
      <w:r w:rsidR="007315D2" w:rsidRPr="000839B2">
        <w:rPr>
          <w:rFonts w:ascii="Arial" w:eastAsia="Arial" w:hAnsi="Arial" w:cs="Arial"/>
          <w:sz w:val="22"/>
          <w:szCs w:val="22"/>
        </w:rPr>
        <w:t xml:space="preserve"> stavkama</w:t>
      </w:r>
      <w:r w:rsidR="007315D2" w:rsidRPr="00B37307">
        <w:rPr>
          <w:rFonts w:ascii="Arial" w:eastAsia="Arial" w:hAnsi="Arial" w:cs="Arial"/>
          <w:sz w:val="22"/>
          <w:szCs w:val="22"/>
        </w:rPr>
        <w:t>.</w:t>
      </w:r>
    </w:p>
    <w:p w:rsidR="00257883" w:rsidRPr="00B37307" w:rsidRDefault="00600ED4" w:rsidP="00600ED4">
      <w:pPr>
        <w:tabs>
          <w:tab w:val="left" w:pos="720"/>
        </w:tabs>
        <w:ind w:leftChars="0" w:left="0" w:firstLineChars="0" w:firstLine="0"/>
        <w:jc w:val="both"/>
        <w:rPr>
          <w:rFonts w:ascii="Arial" w:eastAsia="Arial" w:hAnsi="Arial" w:cs="Arial"/>
          <w:sz w:val="22"/>
          <w:szCs w:val="22"/>
        </w:rPr>
      </w:pPr>
      <w:r w:rsidRPr="00B37307">
        <w:rPr>
          <w:rFonts w:ascii="Arial" w:eastAsia="Arial" w:hAnsi="Arial" w:cs="Arial"/>
          <w:sz w:val="22"/>
          <w:szCs w:val="22"/>
        </w:rPr>
        <w:t xml:space="preserve">U sklopu </w:t>
      </w:r>
      <w:r w:rsidR="007315D2" w:rsidRPr="00B37307">
        <w:rPr>
          <w:rFonts w:ascii="Arial" w:eastAsia="Arial" w:hAnsi="Arial" w:cs="Arial"/>
          <w:sz w:val="22"/>
          <w:szCs w:val="22"/>
        </w:rPr>
        <w:t>Programa</w:t>
      </w:r>
      <w:r w:rsidR="007315D2" w:rsidRPr="00B37307">
        <w:rPr>
          <w:rFonts w:ascii="Arial" w:eastAsia="Arial" w:hAnsi="Arial" w:cs="Arial"/>
          <w:i/>
          <w:sz w:val="22"/>
          <w:szCs w:val="22"/>
        </w:rPr>
        <w:t xml:space="preserve"> Javna uprava i administracija</w:t>
      </w:r>
      <w:r w:rsidR="007315D2" w:rsidRPr="00B37307">
        <w:rPr>
          <w:rFonts w:ascii="Arial" w:eastAsia="Arial" w:hAnsi="Arial" w:cs="Arial"/>
          <w:sz w:val="22"/>
          <w:szCs w:val="22"/>
        </w:rPr>
        <w:t xml:space="preserve"> na Redovnoj</w:t>
      </w:r>
      <w:r w:rsidRPr="00B37307">
        <w:rPr>
          <w:rFonts w:ascii="Arial" w:eastAsia="Arial" w:hAnsi="Arial" w:cs="Arial"/>
          <w:sz w:val="22"/>
          <w:szCs w:val="22"/>
        </w:rPr>
        <w:t xml:space="preserve"> djelatnosti </w:t>
      </w:r>
      <w:r w:rsidR="00EE708F" w:rsidRPr="00B37307">
        <w:rPr>
          <w:rFonts w:ascii="Arial" w:eastAsia="Arial" w:hAnsi="Arial" w:cs="Arial"/>
          <w:sz w:val="22"/>
          <w:szCs w:val="22"/>
        </w:rPr>
        <w:t>U</w:t>
      </w:r>
      <w:r w:rsidRPr="00B37307">
        <w:rPr>
          <w:rFonts w:ascii="Arial" w:eastAsia="Arial" w:hAnsi="Arial" w:cs="Arial"/>
          <w:sz w:val="22"/>
          <w:szCs w:val="22"/>
        </w:rPr>
        <w:t xml:space="preserve">reda predlaže se povećanje u iznosu od </w:t>
      </w:r>
      <w:r w:rsidR="00257883" w:rsidRPr="00B37307">
        <w:rPr>
          <w:rFonts w:ascii="Arial" w:eastAsia="Arial" w:hAnsi="Arial" w:cs="Arial"/>
          <w:sz w:val="22"/>
          <w:szCs w:val="22"/>
        </w:rPr>
        <w:t>370.800</w:t>
      </w:r>
      <w:r w:rsidRPr="00B37307">
        <w:rPr>
          <w:rFonts w:ascii="Arial" w:eastAsia="Arial" w:hAnsi="Arial" w:cs="Arial"/>
          <w:sz w:val="22"/>
          <w:szCs w:val="22"/>
        </w:rPr>
        <w:t xml:space="preserve"> eura</w:t>
      </w:r>
      <w:r w:rsidR="004967FC">
        <w:rPr>
          <w:rFonts w:ascii="Arial" w:eastAsia="Arial" w:hAnsi="Arial" w:cs="Arial"/>
          <w:sz w:val="22"/>
          <w:szCs w:val="22"/>
        </w:rPr>
        <w:t>,</w:t>
      </w:r>
      <w:r w:rsidRPr="00B37307">
        <w:rPr>
          <w:rFonts w:ascii="Arial" w:eastAsia="Arial" w:hAnsi="Arial" w:cs="Arial"/>
          <w:sz w:val="22"/>
          <w:szCs w:val="22"/>
        </w:rPr>
        <w:t xml:space="preserve"> </w:t>
      </w:r>
      <w:r w:rsidR="00257883" w:rsidRPr="00B37307">
        <w:rPr>
          <w:rFonts w:ascii="Arial" w:eastAsia="Arial" w:hAnsi="Arial" w:cs="Arial"/>
          <w:sz w:val="22"/>
          <w:szCs w:val="22"/>
        </w:rPr>
        <w:t>najvećim dijelom radi primjene II. do</w:t>
      </w:r>
      <w:r w:rsidR="00B37307" w:rsidRPr="00B37307">
        <w:rPr>
          <w:rFonts w:ascii="Arial" w:eastAsia="Arial" w:hAnsi="Arial" w:cs="Arial"/>
          <w:sz w:val="22"/>
          <w:szCs w:val="22"/>
        </w:rPr>
        <w:t>datka Kolektivnom</w:t>
      </w:r>
      <w:r w:rsidR="00257883" w:rsidRPr="00B37307">
        <w:rPr>
          <w:rFonts w:ascii="Arial" w:eastAsia="Arial" w:hAnsi="Arial" w:cs="Arial"/>
          <w:sz w:val="22"/>
          <w:szCs w:val="22"/>
        </w:rPr>
        <w:t xml:space="preserve"> ugovor</w:t>
      </w:r>
      <w:r w:rsidR="00B37307" w:rsidRPr="00B37307">
        <w:rPr>
          <w:rFonts w:ascii="Arial" w:eastAsia="Arial" w:hAnsi="Arial" w:cs="Arial"/>
          <w:sz w:val="22"/>
          <w:szCs w:val="22"/>
        </w:rPr>
        <w:t>u za službenike i namještenike u gradskim upravnim tijelima</w:t>
      </w:r>
      <w:r w:rsidR="00B37307">
        <w:rPr>
          <w:rFonts w:ascii="Arial" w:eastAsia="Arial" w:hAnsi="Arial" w:cs="Arial"/>
          <w:sz w:val="22"/>
          <w:szCs w:val="22"/>
        </w:rPr>
        <w:t>.</w:t>
      </w:r>
      <w:r w:rsidR="00257883" w:rsidRPr="00B37307">
        <w:rPr>
          <w:rFonts w:ascii="Arial" w:eastAsia="Arial" w:hAnsi="Arial" w:cs="Arial"/>
          <w:sz w:val="22"/>
          <w:szCs w:val="22"/>
        </w:rPr>
        <w:t xml:space="preserve"> </w:t>
      </w:r>
    </w:p>
    <w:p w:rsidR="00B37307" w:rsidRDefault="00B37307" w:rsidP="00600ED4">
      <w:pPr>
        <w:tabs>
          <w:tab w:val="left" w:pos="720"/>
        </w:tabs>
        <w:ind w:leftChars="0" w:left="0" w:firstLineChars="0" w:firstLine="0"/>
        <w:jc w:val="both"/>
        <w:rPr>
          <w:rFonts w:ascii="Arial" w:eastAsia="Arial" w:hAnsi="Arial" w:cs="Arial"/>
          <w:color w:val="FF0000"/>
          <w:sz w:val="22"/>
          <w:szCs w:val="22"/>
        </w:rPr>
      </w:pPr>
    </w:p>
    <w:p w:rsidR="007315D2" w:rsidRPr="00B37307" w:rsidRDefault="007315D2" w:rsidP="00C9242E">
      <w:pPr>
        <w:tabs>
          <w:tab w:val="left" w:pos="720"/>
        </w:tabs>
        <w:ind w:left="0" w:hanging="2"/>
        <w:jc w:val="both"/>
        <w:rPr>
          <w:rFonts w:ascii="Arial" w:eastAsia="Arial" w:hAnsi="Arial" w:cs="Arial"/>
          <w:sz w:val="22"/>
          <w:szCs w:val="22"/>
        </w:rPr>
      </w:pPr>
      <w:r w:rsidRPr="00B37307">
        <w:rPr>
          <w:rFonts w:ascii="Arial" w:eastAsia="Arial" w:hAnsi="Arial" w:cs="Arial"/>
          <w:sz w:val="22"/>
          <w:szCs w:val="22"/>
        </w:rPr>
        <w:t>Program</w:t>
      </w:r>
      <w:r w:rsidRPr="00B37307">
        <w:rPr>
          <w:rFonts w:ascii="Arial" w:eastAsia="Arial" w:hAnsi="Arial" w:cs="Arial"/>
          <w:i/>
          <w:sz w:val="22"/>
          <w:szCs w:val="22"/>
        </w:rPr>
        <w:t xml:space="preserve"> </w:t>
      </w:r>
      <w:r w:rsidR="000B435B" w:rsidRPr="00B37307">
        <w:rPr>
          <w:rFonts w:ascii="Arial" w:eastAsia="Arial" w:hAnsi="Arial" w:cs="Arial"/>
          <w:i/>
          <w:sz w:val="22"/>
          <w:szCs w:val="22"/>
        </w:rPr>
        <w:t>Energija i klima</w:t>
      </w:r>
      <w:r w:rsidRPr="00B37307">
        <w:rPr>
          <w:rFonts w:ascii="Arial" w:eastAsia="Arial" w:hAnsi="Arial" w:cs="Arial"/>
          <w:sz w:val="22"/>
          <w:szCs w:val="22"/>
        </w:rPr>
        <w:t xml:space="preserve"> se </w:t>
      </w:r>
      <w:r w:rsidR="00B37307" w:rsidRPr="00B37307">
        <w:rPr>
          <w:rFonts w:ascii="Arial" w:eastAsia="Arial" w:hAnsi="Arial" w:cs="Arial"/>
          <w:sz w:val="22"/>
          <w:szCs w:val="22"/>
        </w:rPr>
        <w:t xml:space="preserve">povećava se </w:t>
      </w:r>
      <w:r w:rsidRPr="00B37307">
        <w:rPr>
          <w:rFonts w:ascii="Arial" w:eastAsia="Arial" w:hAnsi="Arial" w:cs="Arial"/>
          <w:sz w:val="22"/>
          <w:szCs w:val="22"/>
        </w:rPr>
        <w:t xml:space="preserve">u iznosu od </w:t>
      </w:r>
      <w:r w:rsidR="00B37307" w:rsidRPr="00B37307">
        <w:rPr>
          <w:rFonts w:ascii="Arial" w:eastAsia="Arial" w:hAnsi="Arial" w:cs="Arial"/>
          <w:sz w:val="22"/>
          <w:szCs w:val="22"/>
        </w:rPr>
        <w:t xml:space="preserve">3.635.400 eura radi dokapitalizacije trgovačkog društva Zagrebački sunčani krovovi </w:t>
      </w:r>
      <w:r w:rsidR="007619CA">
        <w:rPr>
          <w:rFonts w:ascii="Arial" w:eastAsia="Arial" w:hAnsi="Arial" w:cs="Arial"/>
          <w:sz w:val="22"/>
          <w:szCs w:val="22"/>
        </w:rPr>
        <w:t xml:space="preserve">d.o.o. </w:t>
      </w:r>
      <w:r w:rsidR="00B37307" w:rsidRPr="00B37307">
        <w:rPr>
          <w:rFonts w:ascii="Arial" w:eastAsia="Arial" w:hAnsi="Arial" w:cs="Arial"/>
          <w:sz w:val="22"/>
          <w:szCs w:val="22"/>
        </w:rPr>
        <w:t>u iznosu 3.500.000 eura i</w:t>
      </w:r>
      <w:r w:rsidR="00825359" w:rsidRPr="00B37307">
        <w:rPr>
          <w:rFonts w:ascii="Arial" w:eastAsia="Arial" w:hAnsi="Arial" w:cs="Arial"/>
          <w:sz w:val="22"/>
          <w:szCs w:val="22"/>
        </w:rPr>
        <w:t xml:space="preserve"> usklađenja</w:t>
      </w:r>
      <w:r w:rsidR="00B37307" w:rsidRPr="00B37307">
        <w:rPr>
          <w:rFonts w:ascii="Arial" w:eastAsia="Arial" w:hAnsi="Arial" w:cs="Arial"/>
          <w:sz w:val="22"/>
          <w:szCs w:val="22"/>
        </w:rPr>
        <w:t xml:space="preserve"> planiranih sredstava</w:t>
      </w:r>
      <w:r w:rsidR="00825359" w:rsidRPr="00B37307">
        <w:rPr>
          <w:rFonts w:ascii="Arial" w:eastAsia="Arial" w:hAnsi="Arial" w:cs="Arial"/>
          <w:sz w:val="22"/>
          <w:szCs w:val="22"/>
        </w:rPr>
        <w:t xml:space="preserve"> </w:t>
      </w:r>
      <w:r w:rsidR="00B37307" w:rsidRPr="00B37307">
        <w:rPr>
          <w:rFonts w:ascii="Arial" w:eastAsia="Arial" w:hAnsi="Arial" w:cs="Arial"/>
          <w:sz w:val="22"/>
          <w:szCs w:val="22"/>
        </w:rPr>
        <w:t>na</w:t>
      </w:r>
      <w:r w:rsidR="00825359" w:rsidRPr="00B37307">
        <w:rPr>
          <w:rFonts w:ascii="Arial" w:eastAsia="Arial" w:hAnsi="Arial" w:cs="Arial"/>
          <w:sz w:val="22"/>
          <w:szCs w:val="22"/>
        </w:rPr>
        <w:t xml:space="preserve"> projek</w:t>
      </w:r>
      <w:r w:rsidR="00B37307" w:rsidRPr="00B37307">
        <w:rPr>
          <w:rFonts w:ascii="Arial" w:eastAsia="Arial" w:hAnsi="Arial" w:cs="Arial"/>
          <w:sz w:val="22"/>
          <w:szCs w:val="22"/>
        </w:rPr>
        <w:t>tima sufinanciranim iz izvora Europske unije</w:t>
      </w:r>
      <w:r w:rsidR="00825359" w:rsidRPr="00B37307">
        <w:rPr>
          <w:rFonts w:ascii="Arial" w:eastAsia="Arial" w:hAnsi="Arial" w:cs="Arial"/>
          <w:sz w:val="22"/>
          <w:szCs w:val="22"/>
        </w:rPr>
        <w:t>.</w:t>
      </w:r>
      <w:r w:rsidRPr="00B37307">
        <w:rPr>
          <w:rFonts w:ascii="Arial" w:eastAsia="Arial" w:hAnsi="Arial" w:cs="Arial"/>
          <w:sz w:val="22"/>
          <w:szCs w:val="22"/>
        </w:rPr>
        <w:t xml:space="preserve"> </w:t>
      </w:r>
    </w:p>
    <w:p w:rsidR="005F673E" w:rsidRPr="00B37307" w:rsidRDefault="005F673E" w:rsidP="00C9242E">
      <w:pPr>
        <w:tabs>
          <w:tab w:val="left" w:pos="720"/>
        </w:tabs>
        <w:ind w:left="0" w:hanging="2"/>
        <w:jc w:val="both"/>
        <w:rPr>
          <w:rFonts w:ascii="Arial" w:eastAsia="Arial" w:hAnsi="Arial" w:cs="Arial"/>
          <w:i/>
          <w:sz w:val="22"/>
          <w:szCs w:val="22"/>
        </w:rPr>
      </w:pPr>
    </w:p>
    <w:p w:rsidR="005F673E" w:rsidRPr="007619CA" w:rsidRDefault="003C1C61" w:rsidP="00C9242E">
      <w:pPr>
        <w:tabs>
          <w:tab w:val="left" w:pos="720"/>
        </w:tabs>
        <w:ind w:left="0" w:hanging="2"/>
        <w:jc w:val="both"/>
        <w:rPr>
          <w:rFonts w:ascii="Arial" w:eastAsia="Arial" w:hAnsi="Arial" w:cs="Arial"/>
          <w:sz w:val="22"/>
          <w:szCs w:val="22"/>
        </w:rPr>
      </w:pPr>
      <w:r w:rsidRPr="007619CA">
        <w:rPr>
          <w:rFonts w:ascii="Arial" w:eastAsia="Arial" w:hAnsi="Arial" w:cs="Arial"/>
          <w:sz w:val="22"/>
          <w:szCs w:val="22"/>
        </w:rPr>
        <w:t>Program</w:t>
      </w:r>
      <w:r w:rsidRPr="007619CA">
        <w:rPr>
          <w:rFonts w:ascii="Arial" w:eastAsia="Arial" w:hAnsi="Arial" w:cs="Arial"/>
          <w:i/>
          <w:sz w:val="22"/>
          <w:szCs w:val="22"/>
        </w:rPr>
        <w:t xml:space="preserve"> </w:t>
      </w:r>
      <w:r w:rsidR="00DB0D0C" w:rsidRPr="007619CA">
        <w:rPr>
          <w:rFonts w:ascii="Arial" w:eastAsia="Arial" w:hAnsi="Arial" w:cs="Arial"/>
          <w:i/>
          <w:sz w:val="22"/>
          <w:szCs w:val="22"/>
        </w:rPr>
        <w:t>Z</w:t>
      </w:r>
      <w:r w:rsidRPr="007619CA">
        <w:rPr>
          <w:rFonts w:ascii="Arial" w:eastAsia="Arial" w:hAnsi="Arial" w:cs="Arial"/>
          <w:i/>
          <w:sz w:val="22"/>
          <w:szCs w:val="22"/>
        </w:rPr>
        <w:t>aštita okoliša i održivi razvoj</w:t>
      </w:r>
      <w:r w:rsidRPr="007619CA">
        <w:rPr>
          <w:rFonts w:ascii="Arial" w:eastAsia="Arial" w:hAnsi="Arial" w:cs="Arial"/>
          <w:sz w:val="22"/>
          <w:szCs w:val="22"/>
        </w:rPr>
        <w:t xml:space="preserve"> </w:t>
      </w:r>
      <w:r w:rsidR="00B37307" w:rsidRPr="007619CA">
        <w:rPr>
          <w:rFonts w:ascii="Arial" w:eastAsia="Arial" w:hAnsi="Arial" w:cs="Arial"/>
          <w:sz w:val="22"/>
          <w:szCs w:val="22"/>
        </w:rPr>
        <w:t xml:space="preserve">povećava </w:t>
      </w:r>
      <w:r w:rsidRPr="007619CA">
        <w:rPr>
          <w:rFonts w:ascii="Arial" w:eastAsia="Arial" w:hAnsi="Arial" w:cs="Arial"/>
          <w:sz w:val="22"/>
          <w:szCs w:val="22"/>
        </w:rPr>
        <w:t xml:space="preserve">se u iznosu od </w:t>
      </w:r>
      <w:r w:rsidR="00B37307" w:rsidRPr="007619CA">
        <w:rPr>
          <w:rFonts w:ascii="Arial" w:eastAsia="Arial" w:hAnsi="Arial" w:cs="Arial"/>
          <w:sz w:val="22"/>
          <w:szCs w:val="22"/>
        </w:rPr>
        <w:t>23.300</w:t>
      </w:r>
      <w:r w:rsidRPr="007619CA">
        <w:rPr>
          <w:rFonts w:ascii="Arial" w:eastAsia="Arial" w:hAnsi="Arial" w:cs="Arial"/>
          <w:sz w:val="22"/>
          <w:szCs w:val="22"/>
        </w:rPr>
        <w:t xml:space="preserve"> eura na Aktivnosti Poslovi i aktivnosti zaštite </w:t>
      </w:r>
      <w:r w:rsidR="00B37307" w:rsidRPr="007619CA">
        <w:rPr>
          <w:rFonts w:ascii="Arial" w:eastAsia="Arial" w:hAnsi="Arial" w:cs="Arial"/>
          <w:sz w:val="22"/>
          <w:szCs w:val="22"/>
        </w:rPr>
        <w:t>zraka</w:t>
      </w:r>
      <w:r w:rsidR="00627486">
        <w:rPr>
          <w:rFonts w:ascii="Arial" w:eastAsia="Arial" w:hAnsi="Arial" w:cs="Arial"/>
          <w:sz w:val="22"/>
          <w:szCs w:val="22"/>
        </w:rPr>
        <w:t xml:space="preserve"> </w:t>
      </w:r>
      <w:r w:rsidR="00627486" w:rsidRPr="00627486">
        <w:rPr>
          <w:rFonts w:ascii="Arial" w:eastAsia="Arial" w:hAnsi="Arial" w:cs="Arial"/>
          <w:sz w:val="22"/>
          <w:szCs w:val="22"/>
        </w:rPr>
        <w:t>za troškove izrade Izvješća o provedbi Akcijskog plana za poboljšanje kvalitete zraka na području Grada Zagreba za 2021. i 2022. te uspostavu postaje za mjerenje kvalitete zraka u Sesvetama.</w:t>
      </w:r>
    </w:p>
    <w:p w:rsidR="004C7997" w:rsidRDefault="004C7997" w:rsidP="00C9242E">
      <w:pPr>
        <w:tabs>
          <w:tab w:val="left" w:pos="720"/>
        </w:tabs>
        <w:ind w:left="0" w:hanging="2"/>
        <w:jc w:val="both"/>
        <w:rPr>
          <w:rFonts w:ascii="Arial" w:eastAsia="Arial" w:hAnsi="Arial" w:cs="Arial"/>
          <w:sz w:val="22"/>
          <w:szCs w:val="22"/>
        </w:rPr>
      </w:pPr>
    </w:p>
    <w:p w:rsidR="007315D2" w:rsidRPr="007619CA" w:rsidRDefault="004D712E" w:rsidP="00C9242E">
      <w:pPr>
        <w:tabs>
          <w:tab w:val="left" w:pos="720"/>
        </w:tabs>
        <w:ind w:left="0" w:hanging="2"/>
        <w:jc w:val="both"/>
        <w:rPr>
          <w:rFonts w:ascii="Arial" w:eastAsia="Arial" w:hAnsi="Arial" w:cs="Arial"/>
          <w:sz w:val="22"/>
          <w:szCs w:val="22"/>
        </w:rPr>
      </w:pPr>
      <w:r w:rsidRPr="007619CA">
        <w:rPr>
          <w:rFonts w:ascii="Arial" w:eastAsia="Arial" w:hAnsi="Arial" w:cs="Arial"/>
          <w:sz w:val="22"/>
          <w:szCs w:val="22"/>
        </w:rPr>
        <w:t>Program</w:t>
      </w:r>
      <w:r w:rsidRPr="007619CA">
        <w:rPr>
          <w:rFonts w:ascii="Arial" w:eastAsia="Arial" w:hAnsi="Arial" w:cs="Arial"/>
          <w:i/>
          <w:sz w:val="22"/>
          <w:szCs w:val="22"/>
        </w:rPr>
        <w:t xml:space="preserve"> Gospodarenje otpadom</w:t>
      </w:r>
      <w:r w:rsidRPr="007619CA">
        <w:rPr>
          <w:rFonts w:ascii="Arial" w:eastAsia="Arial" w:hAnsi="Arial" w:cs="Arial"/>
          <w:sz w:val="22"/>
          <w:szCs w:val="22"/>
        </w:rPr>
        <w:t xml:space="preserve"> ukupno se </w:t>
      </w:r>
      <w:r w:rsidR="007619CA" w:rsidRPr="007619CA">
        <w:rPr>
          <w:rFonts w:ascii="Arial" w:eastAsia="Arial" w:hAnsi="Arial" w:cs="Arial"/>
          <w:sz w:val="22"/>
          <w:szCs w:val="22"/>
        </w:rPr>
        <w:t>povećava</w:t>
      </w:r>
      <w:r w:rsidRPr="007619CA">
        <w:rPr>
          <w:rFonts w:ascii="Arial" w:eastAsia="Arial" w:hAnsi="Arial" w:cs="Arial"/>
          <w:sz w:val="22"/>
          <w:szCs w:val="22"/>
        </w:rPr>
        <w:t xml:space="preserve"> u iznosu od </w:t>
      </w:r>
      <w:r w:rsidR="007619CA" w:rsidRPr="007619CA">
        <w:rPr>
          <w:rFonts w:ascii="Arial" w:eastAsia="Arial" w:hAnsi="Arial" w:cs="Arial"/>
          <w:sz w:val="22"/>
          <w:szCs w:val="22"/>
        </w:rPr>
        <w:t xml:space="preserve">33.305.800 </w:t>
      </w:r>
      <w:r w:rsidRPr="007619CA">
        <w:rPr>
          <w:rFonts w:ascii="Arial" w:eastAsia="Arial" w:hAnsi="Arial" w:cs="Arial"/>
          <w:sz w:val="22"/>
          <w:szCs w:val="22"/>
        </w:rPr>
        <w:t>eura.</w:t>
      </w:r>
    </w:p>
    <w:p w:rsidR="00627486" w:rsidRPr="00627486" w:rsidRDefault="0065308B" w:rsidP="0065308B">
      <w:pPr>
        <w:tabs>
          <w:tab w:val="left" w:pos="720"/>
        </w:tabs>
        <w:ind w:left="0" w:hanging="2"/>
        <w:jc w:val="both"/>
        <w:rPr>
          <w:rFonts w:ascii="Arial" w:eastAsia="Arial" w:hAnsi="Arial" w:cs="Arial"/>
          <w:sz w:val="22"/>
          <w:szCs w:val="22"/>
        </w:rPr>
      </w:pPr>
      <w:r w:rsidRPr="007619CA">
        <w:rPr>
          <w:rFonts w:ascii="Arial" w:eastAsia="Arial" w:hAnsi="Arial" w:cs="Arial"/>
          <w:sz w:val="22"/>
          <w:szCs w:val="22"/>
        </w:rPr>
        <w:t xml:space="preserve">Na Aktivnosti Odlagalište otpada </w:t>
      </w:r>
      <w:proofErr w:type="spellStart"/>
      <w:r w:rsidRPr="007619CA">
        <w:rPr>
          <w:rFonts w:ascii="Arial" w:eastAsia="Arial" w:hAnsi="Arial" w:cs="Arial"/>
          <w:sz w:val="22"/>
          <w:szCs w:val="22"/>
        </w:rPr>
        <w:t>Jakuševec</w:t>
      </w:r>
      <w:proofErr w:type="spellEnd"/>
      <w:r w:rsidRPr="007619CA">
        <w:rPr>
          <w:rFonts w:ascii="Arial" w:eastAsia="Arial" w:hAnsi="Arial" w:cs="Arial"/>
          <w:sz w:val="22"/>
          <w:szCs w:val="22"/>
        </w:rPr>
        <w:t xml:space="preserve"> – </w:t>
      </w:r>
      <w:proofErr w:type="spellStart"/>
      <w:r w:rsidRPr="007619CA">
        <w:rPr>
          <w:rFonts w:ascii="Arial" w:eastAsia="Arial" w:hAnsi="Arial" w:cs="Arial"/>
          <w:sz w:val="22"/>
          <w:szCs w:val="22"/>
        </w:rPr>
        <w:t>Prudinec</w:t>
      </w:r>
      <w:proofErr w:type="spellEnd"/>
      <w:r w:rsidRPr="007619CA">
        <w:rPr>
          <w:rFonts w:ascii="Arial" w:eastAsia="Arial" w:hAnsi="Arial" w:cs="Arial"/>
          <w:sz w:val="22"/>
          <w:szCs w:val="22"/>
        </w:rPr>
        <w:t xml:space="preserve"> planirana </w:t>
      </w:r>
      <w:r w:rsidR="007619CA" w:rsidRPr="007619CA">
        <w:rPr>
          <w:rFonts w:ascii="Arial" w:eastAsia="Arial" w:hAnsi="Arial" w:cs="Arial"/>
          <w:sz w:val="22"/>
          <w:szCs w:val="22"/>
        </w:rPr>
        <w:t xml:space="preserve">su dodatna </w:t>
      </w:r>
      <w:r w:rsidRPr="007619CA">
        <w:rPr>
          <w:rFonts w:ascii="Arial" w:eastAsia="Arial" w:hAnsi="Arial" w:cs="Arial"/>
          <w:sz w:val="22"/>
          <w:szCs w:val="22"/>
        </w:rPr>
        <w:t>sredstva</w:t>
      </w:r>
      <w:r w:rsidR="00B61D30" w:rsidRPr="007619CA">
        <w:rPr>
          <w:rFonts w:ascii="Arial" w:eastAsia="Arial" w:hAnsi="Arial" w:cs="Arial"/>
          <w:sz w:val="22"/>
          <w:szCs w:val="22"/>
        </w:rPr>
        <w:t xml:space="preserve"> u </w:t>
      </w:r>
      <w:r w:rsidR="007619CA" w:rsidRPr="007619CA">
        <w:rPr>
          <w:rFonts w:ascii="Arial" w:eastAsia="Arial" w:hAnsi="Arial" w:cs="Arial"/>
          <w:sz w:val="22"/>
          <w:szCs w:val="22"/>
        </w:rPr>
        <w:t>visini</w:t>
      </w:r>
      <w:r w:rsidR="00B61D30" w:rsidRPr="007619CA">
        <w:rPr>
          <w:rFonts w:ascii="Arial" w:eastAsia="Arial" w:hAnsi="Arial" w:cs="Arial"/>
          <w:sz w:val="22"/>
          <w:szCs w:val="22"/>
        </w:rPr>
        <w:t xml:space="preserve"> </w:t>
      </w:r>
      <w:r w:rsidR="007619CA" w:rsidRPr="007619CA">
        <w:rPr>
          <w:rFonts w:ascii="Arial" w:eastAsia="Arial" w:hAnsi="Arial" w:cs="Arial"/>
          <w:sz w:val="22"/>
          <w:szCs w:val="22"/>
        </w:rPr>
        <w:t>7.</w:t>
      </w:r>
      <w:r w:rsidR="007619CA" w:rsidRPr="00627486">
        <w:rPr>
          <w:rFonts w:ascii="Arial" w:eastAsia="Arial" w:hAnsi="Arial" w:cs="Arial"/>
          <w:sz w:val="22"/>
          <w:szCs w:val="22"/>
        </w:rPr>
        <w:t xml:space="preserve">232.600 eura </w:t>
      </w:r>
      <w:r w:rsidR="00627486" w:rsidRPr="00627486">
        <w:rPr>
          <w:rFonts w:ascii="Arial" w:eastAsia="Arial" w:hAnsi="Arial" w:cs="Arial"/>
          <w:sz w:val="22"/>
          <w:szCs w:val="22"/>
        </w:rPr>
        <w:t xml:space="preserve">za troškove radova na uređenju odlagališta nakon odrona u studenom i </w:t>
      </w:r>
      <w:r w:rsidR="00627486" w:rsidRPr="00627486">
        <w:rPr>
          <w:rFonts w:ascii="Arial" w:eastAsia="Arial" w:hAnsi="Arial" w:cs="Arial"/>
          <w:sz w:val="22"/>
          <w:szCs w:val="22"/>
        </w:rPr>
        <w:lastRenderedPageBreak/>
        <w:t>prosincu 2023., a kako bi se osigurao redovan rad odlagališta i smanjio utjecaj na okoliš, za što će se sklopiti ugovor sa Zagrebačkim holdingom d.o.o., Podružnicom Čistoća.</w:t>
      </w:r>
    </w:p>
    <w:p w:rsidR="006E4E48" w:rsidRPr="00627486" w:rsidRDefault="007619CA" w:rsidP="00627486">
      <w:pPr>
        <w:tabs>
          <w:tab w:val="left" w:pos="720"/>
        </w:tabs>
        <w:ind w:left="0" w:hanging="2"/>
        <w:jc w:val="both"/>
        <w:rPr>
          <w:rFonts w:ascii="Arial" w:eastAsia="Arial" w:hAnsi="Arial" w:cs="Arial"/>
          <w:strike/>
          <w:sz w:val="22"/>
          <w:szCs w:val="22"/>
        </w:rPr>
      </w:pPr>
      <w:r w:rsidRPr="007619CA">
        <w:rPr>
          <w:rFonts w:ascii="Arial" w:eastAsia="Arial" w:hAnsi="Arial" w:cs="Arial"/>
          <w:sz w:val="22"/>
          <w:szCs w:val="22"/>
        </w:rPr>
        <w:t xml:space="preserve">Na stavkama Aktivnosti i mjere u vezi s gospodarenjem otpadom planirano je povećanje sredstava u </w:t>
      </w:r>
      <w:r w:rsidRPr="00627486">
        <w:rPr>
          <w:rFonts w:ascii="Arial" w:eastAsia="Arial" w:hAnsi="Arial" w:cs="Arial"/>
          <w:sz w:val="22"/>
          <w:szCs w:val="22"/>
        </w:rPr>
        <w:t>visini 23.563.700 eura</w:t>
      </w:r>
      <w:r w:rsidR="00295A4A">
        <w:rPr>
          <w:rFonts w:ascii="Arial" w:eastAsia="Arial" w:hAnsi="Arial" w:cs="Arial"/>
          <w:sz w:val="22"/>
          <w:szCs w:val="22"/>
        </w:rPr>
        <w:t xml:space="preserve">, najvećim dijelom u iznosu od </w:t>
      </w:r>
      <w:r w:rsidR="00627486" w:rsidRPr="00627486">
        <w:rPr>
          <w:rFonts w:ascii="Arial" w:eastAsia="Arial" w:hAnsi="Arial" w:cs="Arial"/>
          <w:sz w:val="22"/>
          <w:szCs w:val="22"/>
        </w:rPr>
        <w:t>23.200.000 eura za sklapanje ugovora sa Zagrebačkim holdingom d.o.o., Podružnica Čistoća</w:t>
      </w:r>
      <w:r w:rsidR="00295A4A">
        <w:rPr>
          <w:rFonts w:ascii="Arial" w:eastAsia="Arial" w:hAnsi="Arial" w:cs="Arial"/>
          <w:sz w:val="22"/>
          <w:szCs w:val="22"/>
        </w:rPr>
        <w:t xml:space="preserve"> </w:t>
      </w:r>
      <w:r w:rsidR="00627486" w:rsidRPr="00627486">
        <w:rPr>
          <w:rFonts w:ascii="Arial" w:eastAsia="Arial" w:hAnsi="Arial" w:cs="Arial"/>
          <w:sz w:val="22"/>
          <w:szCs w:val="22"/>
        </w:rPr>
        <w:t>za sufinanciranje troškova povezanih s javnom uslugom</w:t>
      </w:r>
      <w:r w:rsidR="00295A4A">
        <w:rPr>
          <w:rFonts w:ascii="Arial" w:eastAsia="Arial" w:hAnsi="Arial" w:cs="Arial"/>
          <w:sz w:val="22"/>
          <w:szCs w:val="22"/>
        </w:rPr>
        <w:t>.</w:t>
      </w:r>
      <w:r w:rsidR="00627486" w:rsidRPr="00627486">
        <w:rPr>
          <w:rFonts w:ascii="Arial" w:eastAsia="Arial" w:hAnsi="Arial" w:cs="Arial"/>
          <w:sz w:val="22"/>
          <w:szCs w:val="22"/>
        </w:rPr>
        <w:t xml:space="preserve"> Pored navedenog planira se i povećanje</w:t>
      </w:r>
      <w:r w:rsidR="00AA0240">
        <w:rPr>
          <w:rFonts w:ascii="Arial" w:eastAsia="Arial" w:hAnsi="Arial" w:cs="Arial"/>
          <w:sz w:val="22"/>
          <w:szCs w:val="22"/>
        </w:rPr>
        <w:t xml:space="preserve"> sredstava</w:t>
      </w:r>
      <w:r w:rsidR="00627486" w:rsidRPr="00627486">
        <w:rPr>
          <w:rFonts w:ascii="Arial" w:eastAsia="Arial" w:hAnsi="Arial" w:cs="Arial"/>
          <w:sz w:val="22"/>
          <w:szCs w:val="22"/>
        </w:rPr>
        <w:t xml:space="preserve"> radi usklađenja s dinamikom provedbe projekta sufinanciranog iz Fonda</w:t>
      </w:r>
      <w:r w:rsidR="00AA0240">
        <w:rPr>
          <w:rFonts w:ascii="Arial" w:eastAsia="Arial" w:hAnsi="Arial" w:cs="Arial"/>
          <w:sz w:val="22"/>
          <w:szCs w:val="22"/>
        </w:rPr>
        <w:t xml:space="preserve"> za zaštitu okoliša i energetsku</w:t>
      </w:r>
      <w:r w:rsidR="00627486" w:rsidRPr="00627486">
        <w:rPr>
          <w:rFonts w:ascii="Arial" w:eastAsia="Arial" w:hAnsi="Arial" w:cs="Arial"/>
          <w:sz w:val="22"/>
          <w:szCs w:val="22"/>
        </w:rPr>
        <w:t xml:space="preserve"> učinkovitost. </w:t>
      </w:r>
    </w:p>
    <w:p w:rsidR="007619CA" w:rsidRDefault="009F5720" w:rsidP="008635B0">
      <w:pPr>
        <w:tabs>
          <w:tab w:val="left" w:pos="720"/>
        </w:tabs>
        <w:spacing w:line="240" w:lineRule="auto"/>
        <w:ind w:leftChars="0" w:left="0" w:firstLineChars="0" w:firstLine="0"/>
        <w:jc w:val="both"/>
        <w:rPr>
          <w:rFonts w:ascii="Arial" w:eastAsia="Arial" w:hAnsi="Arial" w:cs="Arial"/>
          <w:sz w:val="22"/>
          <w:szCs w:val="22"/>
        </w:rPr>
      </w:pPr>
      <w:r w:rsidRPr="007619CA">
        <w:rPr>
          <w:rFonts w:ascii="Arial" w:eastAsia="Arial" w:hAnsi="Arial" w:cs="Arial"/>
          <w:sz w:val="22"/>
          <w:szCs w:val="22"/>
        </w:rPr>
        <w:t xml:space="preserve">Kapitalni projekt Centar za gospodarenje otpadom </w:t>
      </w:r>
      <w:r w:rsidR="007619CA">
        <w:rPr>
          <w:rFonts w:ascii="Arial" w:eastAsia="Arial" w:hAnsi="Arial" w:cs="Arial"/>
          <w:sz w:val="22"/>
          <w:szCs w:val="22"/>
        </w:rPr>
        <w:t>povećava se za 2.475.000 eura, najvećim dijelom za studijsko projektnu dokumentaciju za Centar za gospodarenje otpadom u visini 1</w:t>
      </w:r>
      <w:r w:rsidR="00387036">
        <w:rPr>
          <w:rFonts w:ascii="Arial" w:eastAsia="Arial" w:hAnsi="Arial" w:cs="Arial"/>
          <w:sz w:val="22"/>
          <w:szCs w:val="22"/>
        </w:rPr>
        <w:t xml:space="preserve">.100.000 </w:t>
      </w:r>
      <w:r w:rsidR="007619CA">
        <w:rPr>
          <w:rFonts w:ascii="Arial" w:eastAsia="Arial" w:hAnsi="Arial" w:cs="Arial"/>
          <w:sz w:val="22"/>
          <w:szCs w:val="22"/>
        </w:rPr>
        <w:t>eur</w:t>
      </w:r>
      <w:r w:rsidR="00016AED">
        <w:rPr>
          <w:rFonts w:ascii="Arial" w:eastAsia="Arial" w:hAnsi="Arial" w:cs="Arial"/>
          <w:sz w:val="22"/>
          <w:szCs w:val="22"/>
        </w:rPr>
        <w:t xml:space="preserve">a, </w:t>
      </w:r>
      <w:proofErr w:type="spellStart"/>
      <w:r w:rsidR="00016AED">
        <w:rPr>
          <w:rFonts w:ascii="Arial" w:eastAsia="Arial" w:hAnsi="Arial" w:cs="Arial"/>
          <w:sz w:val="22"/>
          <w:szCs w:val="22"/>
        </w:rPr>
        <w:t>cost</w:t>
      </w:r>
      <w:proofErr w:type="spellEnd"/>
      <w:r w:rsidR="00016AED">
        <w:rPr>
          <w:rFonts w:ascii="Arial" w:eastAsia="Arial" w:hAnsi="Arial" w:cs="Arial"/>
          <w:sz w:val="22"/>
          <w:szCs w:val="22"/>
        </w:rPr>
        <w:t xml:space="preserve"> </w:t>
      </w:r>
      <w:proofErr w:type="spellStart"/>
      <w:r w:rsidR="00016AED">
        <w:rPr>
          <w:rFonts w:ascii="Arial" w:eastAsia="Arial" w:hAnsi="Arial" w:cs="Arial"/>
          <w:sz w:val="22"/>
          <w:szCs w:val="22"/>
        </w:rPr>
        <w:t>benefit</w:t>
      </w:r>
      <w:proofErr w:type="spellEnd"/>
      <w:r w:rsidR="00016AED">
        <w:rPr>
          <w:rFonts w:ascii="Arial" w:eastAsia="Arial" w:hAnsi="Arial" w:cs="Arial"/>
          <w:sz w:val="22"/>
          <w:szCs w:val="22"/>
        </w:rPr>
        <w:t xml:space="preserve"> a</w:t>
      </w:r>
      <w:r w:rsidR="00387036">
        <w:rPr>
          <w:rFonts w:ascii="Arial" w:eastAsia="Arial" w:hAnsi="Arial" w:cs="Arial"/>
          <w:sz w:val="22"/>
          <w:szCs w:val="22"/>
        </w:rPr>
        <w:t xml:space="preserve">nalizu za energanu u visini 500.000 eura te dodatnih 875.000 </w:t>
      </w:r>
      <w:r w:rsidR="00016AED">
        <w:rPr>
          <w:rFonts w:ascii="Arial" w:eastAsia="Arial" w:hAnsi="Arial" w:cs="Arial"/>
          <w:sz w:val="22"/>
          <w:szCs w:val="22"/>
        </w:rPr>
        <w:t>eura kapitalnih pomoći trgovačkom društvu Zagrebački centar za gospodarenje otpadom d.o.o.</w:t>
      </w:r>
      <w:r w:rsidR="00AA0240">
        <w:rPr>
          <w:rFonts w:ascii="Arial" w:eastAsia="Arial" w:hAnsi="Arial" w:cs="Arial"/>
          <w:sz w:val="22"/>
          <w:szCs w:val="22"/>
        </w:rPr>
        <w:t xml:space="preserve"> </w:t>
      </w:r>
      <w:r w:rsidR="00627486" w:rsidRPr="00627486">
        <w:rPr>
          <w:rFonts w:ascii="Arial" w:eastAsia="Arial" w:hAnsi="Arial" w:cs="Arial"/>
          <w:sz w:val="22"/>
          <w:szCs w:val="22"/>
        </w:rPr>
        <w:t xml:space="preserve">od čega najviše </w:t>
      </w:r>
      <w:r w:rsidR="00627486">
        <w:rPr>
          <w:rFonts w:ascii="Arial" w:eastAsia="Arial" w:hAnsi="Arial" w:cs="Arial"/>
          <w:sz w:val="22"/>
          <w:szCs w:val="22"/>
        </w:rPr>
        <w:t>za</w:t>
      </w:r>
      <w:r w:rsidR="00627486" w:rsidRPr="00627486">
        <w:rPr>
          <w:rFonts w:ascii="Arial" w:eastAsia="Arial" w:hAnsi="Arial" w:cs="Arial"/>
          <w:sz w:val="22"/>
          <w:szCs w:val="22"/>
        </w:rPr>
        <w:t xml:space="preserve"> troškove nabave </w:t>
      </w:r>
      <w:r w:rsidR="001A1EA4" w:rsidRPr="001A1EA4">
        <w:rPr>
          <w:rFonts w:ascii="Arial" w:eastAsia="Arial" w:hAnsi="Arial" w:cs="Arial"/>
          <w:sz w:val="22"/>
          <w:szCs w:val="22"/>
        </w:rPr>
        <w:t>mobilnog</w:t>
      </w:r>
      <w:r w:rsidR="00627486" w:rsidRPr="00627486">
        <w:rPr>
          <w:rFonts w:ascii="Arial" w:eastAsia="Arial" w:hAnsi="Arial" w:cs="Arial"/>
          <w:sz w:val="22"/>
          <w:szCs w:val="22"/>
        </w:rPr>
        <w:t xml:space="preserve"> postrojenja i opreme za obradu/recikliranje građevnog i/ili krupnog (glomaznog) komunalnog otpada. Također, potrebno je planirati sredstva za projekt Interventna mjera za smanjenje komunalnog otpada nastalog u Gradu Zagrebu za troškove nabave komunalne opreme i vozila. </w:t>
      </w:r>
    </w:p>
    <w:p w:rsidR="008635B0" w:rsidRPr="00706E8B" w:rsidRDefault="008635B0" w:rsidP="003349B2">
      <w:pPr>
        <w:tabs>
          <w:tab w:val="left" w:pos="720"/>
        </w:tabs>
        <w:ind w:left="0" w:hanging="2"/>
        <w:jc w:val="both"/>
        <w:rPr>
          <w:rFonts w:ascii="Arial" w:eastAsia="Arial" w:hAnsi="Arial" w:cs="Arial"/>
          <w:color w:val="FF0000"/>
          <w:sz w:val="22"/>
          <w:szCs w:val="22"/>
        </w:rPr>
      </w:pPr>
    </w:p>
    <w:p w:rsidR="006A39B8" w:rsidRPr="00016AED" w:rsidRDefault="00355E6E" w:rsidP="006A39B8">
      <w:pPr>
        <w:tabs>
          <w:tab w:val="left" w:pos="720"/>
        </w:tabs>
        <w:ind w:left="0" w:hanging="2"/>
        <w:jc w:val="both"/>
        <w:rPr>
          <w:rFonts w:ascii="Arial" w:eastAsia="Arial" w:hAnsi="Arial" w:cs="Arial"/>
          <w:sz w:val="22"/>
          <w:szCs w:val="22"/>
        </w:rPr>
      </w:pPr>
      <w:r w:rsidRPr="00016AED">
        <w:rPr>
          <w:rFonts w:ascii="Arial" w:eastAsia="Arial" w:hAnsi="Arial" w:cs="Arial"/>
          <w:sz w:val="22"/>
          <w:szCs w:val="22"/>
        </w:rPr>
        <w:t>Program</w:t>
      </w:r>
      <w:r w:rsidRPr="00016AED">
        <w:rPr>
          <w:rFonts w:ascii="Arial" w:eastAsia="Arial" w:hAnsi="Arial" w:cs="Arial"/>
          <w:i/>
          <w:sz w:val="22"/>
          <w:szCs w:val="22"/>
        </w:rPr>
        <w:t xml:space="preserve"> Zaštita voda</w:t>
      </w:r>
      <w:r w:rsidRPr="00016AED">
        <w:rPr>
          <w:rFonts w:ascii="Arial" w:eastAsia="Arial" w:hAnsi="Arial" w:cs="Arial"/>
          <w:sz w:val="22"/>
          <w:szCs w:val="22"/>
        </w:rPr>
        <w:t xml:space="preserve"> povećava se u iznosu od </w:t>
      </w:r>
      <w:r w:rsidR="00016AED" w:rsidRPr="00016AED">
        <w:rPr>
          <w:rFonts w:ascii="Arial" w:eastAsia="Arial" w:hAnsi="Arial" w:cs="Arial"/>
          <w:sz w:val="22"/>
          <w:szCs w:val="22"/>
        </w:rPr>
        <w:t xml:space="preserve">16.527.100 </w:t>
      </w:r>
      <w:r w:rsidRPr="00016AED">
        <w:rPr>
          <w:rFonts w:ascii="Arial" w:eastAsia="Arial" w:hAnsi="Arial" w:cs="Arial"/>
          <w:sz w:val="22"/>
          <w:szCs w:val="22"/>
        </w:rPr>
        <w:t>eura.</w:t>
      </w:r>
    </w:p>
    <w:p w:rsidR="00016AED" w:rsidRPr="00627486" w:rsidRDefault="00016AED" w:rsidP="00627486">
      <w:pPr>
        <w:tabs>
          <w:tab w:val="left" w:pos="720"/>
        </w:tabs>
        <w:ind w:left="0" w:hanging="2"/>
        <w:jc w:val="both"/>
        <w:rPr>
          <w:rFonts w:ascii="Arial" w:eastAsia="Arial" w:hAnsi="Arial" w:cs="Arial"/>
          <w:sz w:val="22"/>
          <w:szCs w:val="22"/>
        </w:rPr>
      </w:pPr>
      <w:r w:rsidRPr="00016AED">
        <w:rPr>
          <w:rFonts w:ascii="Arial" w:eastAsia="Arial" w:hAnsi="Arial" w:cs="Arial"/>
          <w:sz w:val="22"/>
          <w:szCs w:val="22"/>
        </w:rPr>
        <w:t xml:space="preserve">Sredstva na Aktivnosti Priključenje na komunalne vodne građevine </w:t>
      </w:r>
      <w:r w:rsidRPr="00387036">
        <w:rPr>
          <w:rFonts w:ascii="Arial" w:eastAsia="Arial" w:hAnsi="Arial" w:cs="Arial"/>
          <w:sz w:val="22"/>
          <w:szCs w:val="22"/>
        </w:rPr>
        <w:t>planiraju se povećati za 83</w:t>
      </w:r>
      <w:r w:rsidR="00387036" w:rsidRPr="00387036">
        <w:rPr>
          <w:rFonts w:ascii="Arial" w:eastAsia="Arial" w:hAnsi="Arial" w:cs="Arial"/>
          <w:sz w:val="22"/>
          <w:szCs w:val="22"/>
        </w:rPr>
        <w:t xml:space="preserve">1.000 </w:t>
      </w:r>
      <w:r w:rsidRPr="00387036">
        <w:rPr>
          <w:rFonts w:ascii="Arial" w:eastAsia="Arial" w:hAnsi="Arial" w:cs="Arial"/>
          <w:sz w:val="22"/>
          <w:szCs w:val="22"/>
        </w:rPr>
        <w:t xml:space="preserve">eura </w:t>
      </w:r>
      <w:r w:rsidR="00627486" w:rsidRPr="00627486">
        <w:rPr>
          <w:rFonts w:ascii="Arial" w:eastAsia="Arial" w:hAnsi="Arial" w:cs="Arial"/>
          <w:sz w:val="22"/>
          <w:szCs w:val="22"/>
        </w:rPr>
        <w:t>za nadoknadu troškova izgradnje priključaka na komunalne vodne građevine u vlasništvu fizičkih osoba, za kategoriju kućanstvo.</w:t>
      </w:r>
    </w:p>
    <w:p w:rsidR="00627486" w:rsidRPr="00627486" w:rsidRDefault="00016AED" w:rsidP="00627486">
      <w:pPr>
        <w:tabs>
          <w:tab w:val="left" w:pos="720"/>
        </w:tabs>
        <w:ind w:left="0" w:hanging="2"/>
        <w:jc w:val="both"/>
        <w:rPr>
          <w:rFonts w:ascii="Arial" w:eastAsia="Arial" w:hAnsi="Arial" w:cs="Arial"/>
          <w:sz w:val="22"/>
          <w:szCs w:val="22"/>
        </w:rPr>
      </w:pPr>
      <w:r w:rsidRPr="00016AED">
        <w:rPr>
          <w:rFonts w:ascii="Arial" w:eastAsia="Arial" w:hAnsi="Arial" w:cs="Arial"/>
          <w:sz w:val="22"/>
          <w:szCs w:val="22"/>
        </w:rPr>
        <w:t>P</w:t>
      </w:r>
      <w:r w:rsidR="00796641" w:rsidRPr="00016AED">
        <w:rPr>
          <w:rFonts w:ascii="Arial" w:eastAsia="Arial" w:hAnsi="Arial" w:cs="Arial"/>
          <w:sz w:val="22"/>
          <w:szCs w:val="22"/>
        </w:rPr>
        <w:t>redlaž</w:t>
      </w:r>
      <w:r w:rsidR="00266AA0" w:rsidRPr="00016AED">
        <w:rPr>
          <w:rFonts w:ascii="Arial" w:eastAsia="Arial" w:hAnsi="Arial" w:cs="Arial"/>
          <w:sz w:val="22"/>
          <w:szCs w:val="22"/>
        </w:rPr>
        <w:t xml:space="preserve">e se </w:t>
      </w:r>
      <w:r w:rsidRPr="00016AED">
        <w:rPr>
          <w:rFonts w:ascii="Arial" w:eastAsia="Arial" w:hAnsi="Arial" w:cs="Arial"/>
          <w:sz w:val="22"/>
          <w:szCs w:val="22"/>
        </w:rPr>
        <w:t xml:space="preserve">osigurati dodatna sredstva </w:t>
      </w:r>
      <w:r w:rsidR="00627486" w:rsidRPr="00627486">
        <w:rPr>
          <w:rFonts w:ascii="Arial" w:eastAsia="Arial" w:hAnsi="Arial" w:cs="Arial"/>
          <w:sz w:val="22"/>
          <w:szCs w:val="22"/>
        </w:rPr>
        <w:t xml:space="preserve">Aktivnosti Vodoopskrba i odvodnja u iznosu od 8.400.000 eura i to za operativne troškove (7.800.000 eura), a radi održavanja potrebnog kontinuiteta realizacije aktivnosti za korisnike/građane grada Zagreba te za pružanje usluga pražnjenja i odvoza komunalnih otpadnih voda iz individualnih sustava odvodnje (600.000 eura). Fizičke osobe vlasnici odnosno drugi zakoniti posjednici nekretnina na kojima se nalazi sabirna ili septička jama, imati će pravo na besplatno crpljenje, pražnjenje i odvoz otpadnih voda iz sabirnih i septičkih jama na području Grada Zagreba za što će se sklopit ugovor između Grada Zagreba i </w:t>
      </w:r>
      <w:r w:rsidR="00AA0240">
        <w:rPr>
          <w:rFonts w:ascii="Arial" w:eastAsia="Arial" w:hAnsi="Arial" w:cs="Arial"/>
          <w:sz w:val="22"/>
          <w:szCs w:val="22"/>
        </w:rPr>
        <w:t>društva Vodoopskrba i odvodnja d.o.o.</w:t>
      </w:r>
      <w:r w:rsidR="00627486" w:rsidRPr="00627486">
        <w:rPr>
          <w:rFonts w:ascii="Arial" w:eastAsia="Arial" w:hAnsi="Arial" w:cs="Arial"/>
          <w:sz w:val="22"/>
          <w:szCs w:val="22"/>
        </w:rPr>
        <w:t xml:space="preserve"> kojim će se regulirati međusobna prava i obveze. </w:t>
      </w:r>
      <w:r w:rsidR="00AA0240">
        <w:rPr>
          <w:rFonts w:ascii="Arial" w:eastAsia="Arial" w:hAnsi="Arial" w:cs="Arial"/>
          <w:sz w:val="22"/>
          <w:szCs w:val="22"/>
        </w:rPr>
        <w:t>P</w:t>
      </w:r>
      <w:r w:rsidR="00627486" w:rsidRPr="00627486">
        <w:rPr>
          <w:rFonts w:ascii="Arial" w:eastAsia="Arial" w:hAnsi="Arial" w:cs="Arial"/>
          <w:sz w:val="22"/>
          <w:szCs w:val="22"/>
        </w:rPr>
        <w:t>rocjenjuje</w:t>
      </w:r>
      <w:r w:rsidR="00AA0240">
        <w:rPr>
          <w:rFonts w:ascii="Arial" w:eastAsia="Arial" w:hAnsi="Arial" w:cs="Arial"/>
          <w:sz w:val="22"/>
          <w:szCs w:val="22"/>
        </w:rPr>
        <w:t xml:space="preserve"> se</w:t>
      </w:r>
      <w:r w:rsidR="00627486" w:rsidRPr="00627486">
        <w:rPr>
          <w:rFonts w:ascii="Arial" w:eastAsia="Arial" w:hAnsi="Arial" w:cs="Arial"/>
          <w:sz w:val="22"/>
          <w:szCs w:val="22"/>
        </w:rPr>
        <w:t xml:space="preserve"> da su u 2024. potrebna</w:t>
      </w:r>
      <w:r w:rsidR="00627486">
        <w:rPr>
          <w:rFonts w:ascii="Arial" w:eastAsia="Arial" w:hAnsi="Arial" w:cs="Arial"/>
          <w:sz w:val="22"/>
          <w:szCs w:val="22"/>
        </w:rPr>
        <w:t xml:space="preserve"> sredstva u visini 1.600.000</w:t>
      </w:r>
      <w:r w:rsidR="00627486" w:rsidRPr="00627486">
        <w:rPr>
          <w:rFonts w:ascii="Arial" w:eastAsia="Arial" w:hAnsi="Arial" w:cs="Arial"/>
          <w:sz w:val="22"/>
          <w:szCs w:val="22"/>
        </w:rPr>
        <w:t xml:space="preserve"> eura.</w:t>
      </w:r>
    </w:p>
    <w:p w:rsidR="008145C2" w:rsidRDefault="008145C2" w:rsidP="00016AED">
      <w:pPr>
        <w:tabs>
          <w:tab w:val="left" w:pos="720"/>
        </w:tabs>
        <w:ind w:left="0" w:hanging="2"/>
        <w:jc w:val="both"/>
        <w:rPr>
          <w:rFonts w:ascii="Arial" w:eastAsia="Arial" w:hAnsi="Arial" w:cs="Arial"/>
          <w:sz w:val="22"/>
          <w:szCs w:val="22"/>
        </w:rPr>
      </w:pPr>
      <w:r>
        <w:rPr>
          <w:rFonts w:ascii="Arial" w:eastAsia="Arial" w:hAnsi="Arial" w:cs="Arial"/>
          <w:sz w:val="22"/>
          <w:szCs w:val="22"/>
        </w:rPr>
        <w:t>Kapitalni projekt</w:t>
      </w:r>
      <w:r w:rsidR="00172243" w:rsidRPr="005050FB">
        <w:rPr>
          <w:rFonts w:ascii="Arial" w:eastAsia="Arial" w:hAnsi="Arial" w:cs="Arial"/>
          <w:sz w:val="22"/>
          <w:szCs w:val="22"/>
        </w:rPr>
        <w:t xml:space="preserve"> Pročišćavanje otpadnih voda </w:t>
      </w:r>
      <w:r w:rsidR="004D1068">
        <w:rPr>
          <w:rFonts w:ascii="Arial" w:eastAsia="Arial" w:hAnsi="Arial" w:cs="Arial"/>
          <w:sz w:val="22"/>
          <w:szCs w:val="22"/>
        </w:rPr>
        <w:t xml:space="preserve">predlaže se povećati </w:t>
      </w:r>
      <w:r w:rsidR="005050FB" w:rsidRPr="005050FB">
        <w:rPr>
          <w:rFonts w:ascii="Arial" w:eastAsia="Arial" w:hAnsi="Arial" w:cs="Arial"/>
          <w:sz w:val="22"/>
          <w:szCs w:val="22"/>
        </w:rPr>
        <w:t xml:space="preserve">najvećim dijelom </w:t>
      </w:r>
      <w:r w:rsidR="00983B07">
        <w:rPr>
          <w:rFonts w:ascii="Arial" w:eastAsia="Arial" w:hAnsi="Arial" w:cs="Arial"/>
          <w:sz w:val="22"/>
          <w:szCs w:val="22"/>
        </w:rPr>
        <w:t>radi</w:t>
      </w:r>
      <w:r w:rsidR="005050FB" w:rsidRPr="005050FB">
        <w:rPr>
          <w:rFonts w:ascii="Arial" w:eastAsia="Arial" w:hAnsi="Arial" w:cs="Arial"/>
          <w:sz w:val="22"/>
          <w:szCs w:val="22"/>
        </w:rPr>
        <w:t xml:space="preserve"> osiguranj</w:t>
      </w:r>
      <w:r w:rsidR="00983B07">
        <w:rPr>
          <w:rFonts w:ascii="Arial" w:eastAsia="Arial" w:hAnsi="Arial" w:cs="Arial"/>
          <w:sz w:val="22"/>
          <w:szCs w:val="22"/>
        </w:rPr>
        <w:t>a</w:t>
      </w:r>
      <w:r w:rsidR="005050FB" w:rsidRPr="005050FB">
        <w:rPr>
          <w:rFonts w:ascii="Arial" w:eastAsia="Arial" w:hAnsi="Arial" w:cs="Arial"/>
          <w:sz w:val="22"/>
          <w:szCs w:val="22"/>
        </w:rPr>
        <w:t xml:space="preserve"> dodatnih 5.347.500 eura </w:t>
      </w:r>
      <w:r w:rsidR="00983B07" w:rsidRPr="005050FB">
        <w:rPr>
          <w:rFonts w:ascii="Arial" w:eastAsia="Arial" w:hAnsi="Arial" w:cs="Arial"/>
          <w:sz w:val="22"/>
          <w:szCs w:val="22"/>
        </w:rPr>
        <w:t>koja se Grad</w:t>
      </w:r>
      <w:r w:rsidR="00387036">
        <w:rPr>
          <w:rFonts w:ascii="Arial" w:eastAsia="Arial" w:hAnsi="Arial" w:cs="Arial"/>
          <w:sz w:val="22"/>
          <w:szCs w:val="22"/>
        </w:rPr>
        <w:t>,</w:t>
      </w:r>
      <w:r w:rsidR="00983B07" w:rsidRPr="005050FB">
        <w:rPr>
          <w:rFonts w:ascii="Arial" w:eastAsia="Arial" w:hAnsi="Arial" w:cs="Arial"/>
          <w:sz w:val="22"/>
          <w:szCs w:val="22"/>
        </w:rPr>
        <w:t xml:space="preserve"> </w:t>
      </w:r>
      <w:r w:rsidR="004D1068" w:rsidRPr="005050FB">
        <w:rPr>
          <w:rFonts w:ascii="Arial" w:eastAsia="Arial" w:hAnsi="Arial" w:cs="Arial"/>
          <w:sz w:val="22"/>
          <w:szCs w:val="22"/>
        </w:rPr>
        <w:t>sukladno zaključenim ugovorima i sporazumima</w:t>
      </w:r>
      <w:r w:rsidR="00387036">
        <w:rPr>
          <w:rFonts w:ascii="Arial" w:eastAsia="Arial" w:hAnsi="Arial" w:cs="Arial"/>
          <w:sz w:val="22"/>
          <w:szCs w:val="22"/>
        </w:rPr>
        <w:t>,</w:t>
      </w:r>
      <w:r w:rsidR="004D1068" w:rsidRPr="005050FB">
        <w:rPr>
          <w:rFonts w:ascii="Arial" w:eastAsia="Arial" w:hAnsi="Arial" w:cs="Arial"/>
          <w:sz w:val="22"/>
          <w:szCs w:val="22"/>
        </w:rPr>
        <w:t xml:space="preserve"> </w:t>
      </w:r>
      <w:r w:rsidR="00983B07" w:rsidRPr="005050FB">
        <w:rPr>
          <w:rFonts w:ascii="Arial" w:eastAsia="Arial" w:hAnsi="Arial" w:cs="Arial"/>
          <w:sz w:val="22"/>
          <w:szCs w:val="22"/>
        </w:rPr>
        <w:t>obvezao doznačavati</w:t>
      </w:r>
      <w:r w:rsidR="00983B07">
        <w:rPr>
          <w:rFonts w:ascii="Arial" w:eastAsia="Arial" w:hAnsi="Arial" w:cs="Arial"/>
          <w:sz w:val="22"/>
          <w:szCs w:val="22"/>
        </w:rPr>
        <w:t xml:space="preserve"> </w:t>
      </w:r>
      <w:r w:rsidR="004D1068" w:rsidRPr="005050FB">
        <w:rPr>
          <w:rFonts w:ascii="Arial" w:eastAsia="Arial" w:hAnsi="Arial" w:cs="Arial"/>
          <w:sz w:val="22"/>
          <w:szCs w:val="22"/>
        </w:rPr>
        <w:t xml:space="preserve">iz proračuna </w:t>
      </w:r>
      <w:r w:rsidR="00983B07">
        <w:rPr>
          <w:rFonts w:ascii="Arial" w:eastAsia="Arial" w:hAnsi="Arial" w:cs="Arial"/>
          <w:sz w:val="22"/>
          <w:szCs w:val="22"/>
        </w:rPr>
        <w:t xml:space="preserve">u slučaju </w:t>
      </w:r>
      <w:r w:rsidR="005050FB" w:rsidRPr="005050FB">
        <w:rPr>
          <w:rFonts w:ascii="Arial" w:eastAsia="Arial" w:hAnsi="Arial" w:cs="Arial"/>
          <w:sz w:val="22"/>
          <w:szCs w:val="22"/>
        </w:rPr>
        <w:t xml:space="preserve">nedostatnih sredstava koja se </w:t>
      </w:r>
      <w:r w:rsidR="004D1068">
        <w:rPr>
          <w:rFonts w:ascii="Arial" w:eastAsia="Arial" w:hAnsi="Arial" w:cs="Arial"/>
          <w:sz w:val="22"/>
          <w:szCs w:val="22"/>
        </w:rPr>
        <w:t>prikupe na ime usluge za pročišćavanje</w:t>
      </w:r>
      <w:r w:rsidR="005050FB" w:rsidRPr="005050FB">
        <w:rPr>
          <w:rFonts w:ascii="Arial" w:eastAsia="Arial" w:hAnsi="Arial" w:cs="Arial"/>
          <w:sz w:val="22"/>
          <w:szCs w:val="22"/>
        </w:rPr>
        <w:t xml:space="preserve"> i nakade za razvoj pročišćav</w:t>
      </w:r>
      <w:r w:rsidR="004D1068">
        <w:rPr>
          <w:rFonts w:ascii="Arial" w:eastAsia="Arial" w:hAnsi="Arial" w:cs="Arial"/>
          <w:sz w:val="22"/>
          <w:szCs w:val="22"/>
        </w:rPr>
        <w:t>anja</w:t>
      </w:r>
      <w:r w:rsidR="005050FB" w:rsidRPr="005050FB">
        <w:rPr>
          <w:rFonts w:ascii="Arial" w:eastAsia="Arial" w:hAnsi="Arial" w:cs="Arial"/>
          <w:sz w:val="22"/>
          <w:szCs w:val="22"/>
        </w:rPr>
        <w:t xml:space="preserve"> otpadnih voda</w:t>
      </w:r>
      <w:r>
        <w:rPr>
          <w:rFonts w:ascii="Arial" w:eastAsia="Arial" w:hAnsi="Arial" w:cs="Arial"/>
          <w:sz w:val="22"/>
          <w:szCs w:val="22"/>
        </w:rPr>
        <w:t>.</w:t>
      </w:r>
      <w:r w:rsidRPr="008145C2">
        <w:t xml:space="preserve"> </w:t>
      </w:r>
      <w:r w:rsidRPr="008145C2">
        <w:rPr>
          <w:rFonts w:ascii="Arial" w:eastAsia="Arial" w:hAnsi="Arial" w:cs="Arial"/>
          <w:sz w:val="22"/>
          <w:szCs w:val="22"/>
        </w:rPr>
        <w:t>Također, planirana su sredstva za troškove zbrinjavanje mulja nastalog radom Centralnog uređaja za pročišćavanje otpadnih voda Grada Zagreba, odnosno za pokretanje novog postupka javne nabave za preuzimanje i oporabu mulja od obrade urbanih otpadnih voda.</w:t>
      </w:r>
    </w:p>
    <w:p w:rsidR="009F67EC" w:rsidRPr="00706E8B" w:rsidRDefault="009F67EC" w:rsidP="00497473">
      <w:pPr>
        <w:tabs>
          <w:tab w:val="left" w:pos="720"/>
        </w:tabs>
        <w:ind w:left="0" w:hanging="2"/>
        <w:jc w:val="both"/>
        <w:rPr>
          <w:rFonts w:ascii="Arial" w:eastAsia="Arial" w:hAnsi="Arial" w:cs="Arial"/>
          <w:color w:val="FF0000"/>
          <w:sz w:val="22"/>
          <w:szCs w:val="22"/>
        </w:rPr>
      </w:pPr>
    </w:p>
    <w:p w:rsidR="00E317BA" w:rsidRDefault="00AB4E98" w:rsidP="00E317BA">
      <w:pPr>
        <w:tabs>
          <w:tab w:val="left" w:pos="720"/>
        </w:tabs>
        <w:ind w:left="0" w:hanging="2"/>
        <w:jc w:val="both"/>
        <w:rPr>
          <w:rFonts w:ascii="Arial" w:eastAsia="Arial" w:hAnsi="Arial" w:cs="Arial"/>
          <w:sz w:val="22"/>
          <w:szCs w:val="22"/>
        </w:rPr>
      </w:pPr>
      <w:r w:rsidRPr="00983B07">
        <w:rPr>
          <w:rFonts w:ascii="Arial" w:eastAsia="Arial" w:hAnsi="Arial" w:cs="Arial"/>
          <w:sz w:val="22"/>
          <w:szCs w:val="22"/>
        </w:rPr>
        <w:t xml:space="preserve">Program </w:t>
      </w:r>
      <w:r w:rsidRPr="00983B07">
        <w:rPr>
          <w:rFonts w:ascii="Arial" w:eastAsia="Arial" w:hAnsi="Arial" w:cs="Arial"/>
          <w:i/>
          <w:sz w:val="22"/>
          <w:szCs w:val="22"/>
        </w:rPr>
        <w:t>Promet i javni prijevoz</w:t>
      </w:r>
      <w:r w:rsidR="00DB0D0C" w:rsidRPr="00983B07">
        <w:rPr>
          <w:rFonts w:ascii="Arial" w:eastAsia="Arial" w:hAnsi="Arial" w:cs="Arial"/>
          <w:sz w:val="22"/>
          <w:szCs w:val="22"/>
        </w:rPr>
        <w:t xml:space="preserve"> </w:t>
      </w:r>
      <w:r w:rsidRPr="00983B07">
        <w:rPr>
          <w:rFonts w:ascii="Arial" w:eastAsia="Arial" w:hAnsi="Arial" w:cs="Arial"/>
          <w:sz w:val="22"/>
          <w:szCs w:val="22"/>
        </w:rPr>
        <w:t>povećava se u iznosu od 33.</w:t>
      </w:r>
      <w:r w:rsidR="00983B07" w:rsidRPr="00983B07">
        <w:rPr>
          <w:rFonts w:ascii="Arial" w:eastAsia="Arial" w:hAnsi="Arial" w:cs="Arial"/>
          <w:sz w:val="22"/>
          <w:szCs w:val="22"/>
        </w:rPr>
        <w:t>097.0</w:t>
      </w:r>
      <w:r w:rsidRPr="00983B07">
        <w:rPr>
          <w:rFonts w:ascii="Arial" w:eastAsia="Arial" w:hAnsi="Arial" w:cs="Arial"/>
          <w:sz w:val="22"/>
          <w:szCs w:val="22"/>
        </w:rPr>
        <w:t>00 eura na Aktivnost</w:t>
      </w:r>
      <w:r w:rsidR="009B2291" w:rsidRPr="00983B07">
        <w:rPr>
          <w:rFonts w:ascii="Arial" w:eastAsia="Arial" w:hAnsi="Arial" w:cs="Arial"/>
          <w:sz w:val="22"/>
          <w:szCs w:val="22"/>
        </w:rPr>
        <w:t>i Zagrebački električni tramvaj</w:t>
      </w:r>
      <w:r w:rsidR="008145C2">
        <w:rPr>
          <w:rFonts w:ascii="Arial" w:eastAsia="Arial" w:hAnsi="Arial" w:cs="Arial"/>
          <w:sz w:val="22"/>
          <w:szCs w:val="22"/>
        </w:rPr>
        <w:t>.</w:t>
      </w:r>
      <w:r w:rsidR="008145C2" w:rsidRPr="008145C2">
        <w:t xml:space="preserve"> </w:t>
      </w:r>
      <w:r w:rsidR="00545AF4" w:rsidRPr="00545AF4">
        <w:rPr>
          <w:rFonts w:ascii="Arial" w:eastAsia="Arial" w:hAnsi="Arial" w:cs="Arial"/>
          <w:sz w:val="22"/>
          <w:szCs w:val="22"/>
        </w:rPr>
        <w:t>S</w:t>
      </w:r>
      <w:r w:rsidR="00545AF4">
        <w:rPr>
          <w:rFonts w:ascii="Arial" w:eastAsia="Arial" w:hAnsi="Arial" w:cs="Arial"/>
          <w:sz w:val="22"/>
          <w:szCs w:val="22"/>
        </w:rPr>
        <w:t>u</w:t>
      </w:r>
      <w:r w:rsidR="00545AF4" w:rsidRPr="008145C2">
        <w:rPr>
          <w:rFonts w:ascii="Arial" w:eastAsia="Arial" w:hAnsi="Arial" w:cs="Arial"/>
          <w:sz w:val="22"/>
          <w:szCs w:val="22"/>
        </w:rPr>
        <w:t>kladno potpisanim ugovorima</w:t>
      </w:r>
      <w:r w:rsidR="00985D56">
        <w:rPr>
          <w:rFonts w:ascii="Arial" w:eastAsia="Arial" w:hAnsi="Arial" w:cs="Arial"/>
          <w:sz w:val="22"/>
          <w:szCs w:val="22"/>
        </w:rPr>
        <w:t>,</w:t>
      </w:r>
      <w:r w:rsidR="008409DE">
        <w:rPr>
          <w:rFonts w:ascii="Arial" w:eastAsia="Arial" w:hAnsi="Arial" w:cs="Arial"/>
          <w:sz w:val="22"/>
          <w:szCs w:val="22"/>
        </w:rPr>
        <w:t xml:space="preserve"> </w:t>
      </w:r>
      <w:r w:rsidR="00985D56">
        <w:rPr>
          <w:rFonts w:ascii="Arial" w:eastAsia="Arial" w:hAnsi="Arial" w:cs="Arial"/>
          <w:sz w:val="22"/>
          <w:szCs w:val="22"/>
        </w:rPr>
        <w:t>p</w:t>
      </w:r>
      <w:r w:rsidR="008145C2" w:rsidRPr="008145C2">
        <w:rPr>
          <w:rFonts w:ascii="Arial" w:eastAsia="Arial" w:hAnsi="Arial" w:cs="Arial"/>
          <w:sz w:val="22"/>
          <w:szCs w:val="22"/>
        </w:rPr>
        <w:t xml:space="preserve">lanirano je povećanje sredstava za nadoknadu razlike između troškova </w:t>
      </w:r>
      <w:r w:rsidR="00295A4A">
        <w:rPr>
          <w:rFonts w:ascii="Arial" w:eastAsia="Arial" w:hAnsi="Arial" w:cs="Arial"/>
          <w:sz w:val="22"/>
          <w:szCs w:val="22"/>
        </w:rPr>
        <w:t>čiji je rast najviše uzrokovan rastom plaća te</w:t>
      </w:r>
      <w:r w:rsidR="008145C2" w:rsidRPr="008145C2">
        <w:rPr>
          <w:rFonts w:ascii="Arial" w:eastAsia="Arial" w:hAnsi="Arial" w:cs="Arial"/>
          <w:sz w:val="22"/>
          <w:szCs w:val="22"/>
        </w:rPr>
        <w:t xml:space="preserve"> prihoda poslovanja nastalih obavljanjem komunalne djelatnosti prijevoza putnika u javnom prometu na području Grada Zagreba prema izračunu neto financijskog učinka u iznosu od 17.400.000 eura. Također, potrebno je povećati sredstva za kapitalne pomoći u iznosu od 15.497.000 eura i to za: nabavu novih rabljenih tramvaja u iznosu od 8.000.0000 eura,   rabljenih autobusa u iznosu od 6.000.000</w:t>
      </w:r>
      <w:r w:rsidR="008145C2">
        <w:rPr>
          <w:rFonts w:ascii="Arial" w:eastAsia="Arial" w:hAnsi="Arial" w:cs="Arial"/>
          <w:sz w:val="22"/>
          <w:szCs w:val="22"/>
        </w:rPr>
        <w:t xml:space="preserve"> eura, tri</w:t>
      </w:r>
      <w:r w:rsidR="008145C2" w:rsidRPr="008145C2">
        <w:rPr>
          <w:rFonts w:ascii="Arial" w:eastAsia="Arial" w:hAnsi="Arial" w:cs="Arial"/>
          <w:sz w:val="22"/>
          <w:szCs w:val="22"/>
        </w:rPr>
        <w:t xml:space="preserve"> nova </w:t>
      </w:r>
      <w:proofErr w:type="spellStart"/>
      <w:r w:rsidR="008145C2" w:rsidRPr="008145C2">
        <w:rPr>
          <w:rFonts w:ascii="Arial" w:eastAsia="Arial" w:hAnsi="Arial" w:cs="Arial"/>
          <w:sz w:val="22"/>
          <w:szCs w:val="22"/>
        </w:rPr>
        <w:t>eAutobusa</w:t>
      </w:r>
      <w:proofErr w:type="spellEnd"/>
      <w:r w:rsidR="008145C2" w:rsidRPr="008145C2">
        <w:rPr>
          <w:rFonts w:ascii="Arial" w:eastAsia="Arial" w:hAnsi="Arial" w:cs="Arial"/>
          <w:sz w:val="22"/>
          <w:szCs w:val="22"/>
        </w:rPr>
        <w:t xml:space="preserve"> u iznosu od 100.000 eura te nabavu i ugradnju autobusnih praonica u iznosu od 1.200.000 eura. Za sve navedene kapitalne </w:t>
      </w:r>
      <w:r w:rsidR="008145C2">
        <w:rPr>
          <w:rFonts w:ascii="Arial" w:eastAsia="Arial" w:hAnsi="Arial" w:cs="Arial"/>
          <w:sz w:val="22"/>
          <w:szCs w:val="22"/>
        </w:rPr>
        <w:t xml:space="preserve">pomoći </w:t>
      </w:r>
      <w:r w:rsidR="008145C2" w:rsidRPr="008145C2">
        <w:rPr>
          <w:rFonts w:ascii="Arial" w:eastAsia="Arial" w:hAnsi="Arial" w:cs="Arial"/>
          <w:sz w:val="22"/>
          <w:szCs w:val="22"/>
        </w:rPr>
        <w:t xml:space="preserve">se planira sklopiti ugovor sa Zagrebačkim električnim tramvajem d.o.o. kojim će se regulirati međusobna prava i obveze. Pored navedenog, planira se i sklapanje ugovora za revitalizaciju uspinjače u vrijednosti 2.220.000 eura. Za sanaciju objekata ZET-a i popravak tramvajske pruge oštećene u potresu u Gradu Zagrebu kao nastavak financiranja projekata započetih iz Fonda solidarnosti </w:t>
      </w:r>
      <w:r w:rsidR="00A86213">
        <w:rPr>
          <w:rFonts w:ascii="Arial" w:eastAsia="Arial" w:hAnsi="Arial" w:cs="Arial"/>
          <w:sz w:val="22"/>
          <w:szCs w:val="22"/>
        </w:rPr>
        <w:t>Europske unije</w:t>
      </w:r>
      <w:r w:rsidR="008145C2" w:rsidRPr="008145C2">
        <w:rPr>
          <w:rFonts w:ascii="Arial" w:eastAsia="Arial" w:hAnsi="Arial" w:cs="Arial"/>
          <w:sz w:val="22"/>
          <w:szCs w:val="22"/>
        </w:rPr>
        <w:t xml:space="preserve"> planiraju se </w:t>
      </w:r>
      <w:r w:rsidR="00AA0240">
        <w:rPr>
          <w:rFonts w:ascii="Arial" w:eastAsia="Arial" w:hAnsi="Arial" w:cs="Arial"/>
          <w:sz w:val="22"/>
          <w:szCs w:val="22"/>
        </w:rPr>
        <w:t xml:space="preserve">dodatna </w:t>
      </w:r>
      <w:r w:rsidR="008145C2" w:rsidRPr="008145C2">
        <w:rPr>
          <w:rFonts w:ascii="Arial" w:eastAsia="Arial" w:hAnsi="Arial" w:cs="Arial"/>
          <w:sz w:val="22"/>
          <w:szCs w:val="22"/>
        </w:rPr>
        <w:t>sredstva u iznosu od 197.700 eura  iz državnog proračuna koja će se transferirati ZET-u.</w:t>
      </w:r>
    </w:p>
    <w:p w:rsidR="00E317BA" w:rsidRDefault="00E317BA" w:rsidP="00E317BA">
      <w:pPr>
        <w:tabs>
          <w:tab w:val="left" w:pos="720"/>
        </w:tabs>
        <w:ind w:left="0" w:hanging="2"/>
        <w:jc w:val="both"/>
        <w:rPr>
          <w:rFonts w:ascii="Arial" w:eastAsia="Arial" w:hAnsi="Arial" w:cs="Arial"/>
          <w:sz w:val="22"/>
          <w:szCs w:val="22"/>
        </w:rPr>
      </w:pPr>
    </w:p>
    <w:p w:rsidR="00C17173" w:rsidRPr="00706E8B" w:rsidRDefault="00B604CB" w:rsidP="00E317BA">
      <w:pPr>
        <w:tabs>
          <w:tab w:val="left" w:pos="720"/>
        </w:tabs>
        <w:ind w:left="0" w:hanging="2"/>
        <w:jc w:val="both"/>
        <w:rPr>
          <w:rFonts w:ascii="Arial" w:eastAsia="Arial" w:hAnsi="Arial" w:cs="Arial"/>
          <w:i/>
          <w:color w:val="FF0000"/>
          <w:sz w:val="22"/>
          <w:szCs w:val="22"/>
        </w:rPr>
      </w:pPr>
      <w:r w:rsidRPr="000347A0">
        <w:rPr>
          <w:rFonts w:ascii="Arial" w:eastAsia="Arial" w:hAnsi="Arial" w:cs="Arial"/>
          <w:sz w:val="22"/>
          <w:szCs w:val="22"/>
        </w:rPr>
        <w:lastRenderedPageBreak/>
        <w:t xml:space="preserve">Program </w:t>
      </w:r>
      <w:r w:rsidRPr="000347A0">
        <w:rPr>
          <w:rFonts w:ascii="Arial" w:eastAsia="Arial" w:hAnsi="Arial" w:cs="Arial"/>
          <w:i/>
          <w:sz w:val="22"/>
          <w:szCs w:val="22"/>
        </w:rPr>
        <w:t>Pomoći za slučaj prirodnih nepogoda</w:t>
      </w:r>
      <w:r w:rsidRPr="000347A0">
        <w:rPr>
          <w:rFonts w:ascii="Arial" w:eastAsia="Arial" w:hAnsi="Arial" w:cs="Arial"/>
          <w:sz w:val="22"/>
          <w:szCs w:val="22"/>
        </w:rPr>
        <w:t xml:space="preserve"> povećava se u iznosu od </w:t>
      </w:r>
      <w:r w:rsidR="000347A0" w:rsidRPr="000347A0">
        <w:rPr>
          <w:rFonts w:ascii="Arial" w:eastAsia="Arial" w:hAnsi="Arial" w:cs="Arial"/>
          <w:sz w:val="22"/>
          <w:szCs w:val="22"/>
        </w:rPr>
        <w:t>1.029.400</w:t>
      </w:r>
      <w:r w:rsidRPr="000347A0">
        <w:rPr>
          <w:rFonts w:ascii="Arial" w:eastAsia="Arial" w:hAnsi="Arial" w:cs="Arial"/>
          <w:sz w:val="22"/>
          <w:szCs w:val="22"/>
        </w:rPr>
        <w:t xml:space="preserve"> eura </w:t>
      </w:r>
      <w:r w:rsidR="000347A0">
        <w:rPr>
          <w:rFonts w:ascii="Arial" w:eastAsia="Arial" w:hAnsi="Arial" w:cs="Arial"/>
          <w:sz w:val="22"/>
          <w:szCs w:val="22"/>
        </w:rPr>
        <w:t xml:space="preserve">radi osiguranja dodatnih sredstava </w:t>
      </w:r>
      <w:r w:rsidRPr="000347A0">
        <w:rPr>
          <w:rFonts w:ascii="Arial" w:eastAsia="Arial" w:hAnsi="Arial" w:cs="Arial"/>
          <w:sz w:val="22"/>
          <w:szCs w:val="22"/>
        </w:rPr>
        <w:t>na Aktivnosti Pomoći za slučaj prirodnih nepogoda na području Grada Zagreba</w:t>
      </w:r>
      <w:r w:rsidR="004B6ECC" w:rsidRPr="000347A0">
        <w:rPr>
          <w:rFonts w:ascii="Arial" w:eastAsia="Arial" w:hAnsi="Arial" w:cs="Arial"/>
          <w:sz w:val="22"/>
          <w:szCs w:val="22"/>
        </w:rPr>
        <w:t xml:space="preserve"> </w:t>
      </w:r>
      <w:r w:rsidR="00387036">
        <w:rPr>
          <w:rFonts w:ascii="Arial" w:eastAsia="Arial" w:hAnsi="Arial" w:cs="Arial"/>
          <w:sz w:val="22"/>
          <w:szCs w:val="22"/>
        </w:rPr>
        <w:t xml:space="preserve">u visini </w:t>
      </w:r>
      <w:r w:rsidR="008145C2">
        <w:rPr>
          <w:rFonts w:ascii="Arial" w:eastAsia="Arial" w:hAnsi="Arial" w:cs="Arial"/>
          <w:sz w:val="22"/>
          <w:szCs w:val="22"/>
        </w:rPr>
        <w:t>450</w:t>
      </w:r>
      <w:r w:rsidR="00387036">
        <w:rPr>
          <w:rFonts w:ascii="Arial" w:eastAsia="Arial" w:hAnsi="Arial" w:cs="Arial"/>
          <w:sz w:val="22"/>
          <w:szCs w:val="22"/>
        </w:rPr>
        <w:t xml:space="preserve">.000 </w:t>
      </w:r>
      <w:r w:rsidR="000347A0">
        <w:rPr>
          <w:rFonts w:ascii="Arial" w:eastAsia="Arial" w:hAnsi="Arial" w:cs="Arial"/>
          <w:sz w:val="22"/>
          <w:szCs w:val="22"/>
        </w:rPr>
        <w:t xml:space="preserve">eura </w:t>
      </w:r>
      <w:r w:rsidR="008145C2" w:rsidRPr="008145C2">
        <w:rPr>
          <w:rFonts w:ascii="Arial" w:eastAsia="Arial" w:hAnsi="Arial" w:cs="Arial"/>
          <w:sz w:val="22"/>
          <w:szCs w:val="22"/>
        </w:rPr>
        <w:t xml:space="preserve">zbog nevremena iz srpnja prošle godine </w:t>
      </w:r>
      <w:r w:rsidR="00387036" w:rsidRPr="008145C2">
        <w:rPr>
          <w:rFonts w:ascii="Arial" w:eastAsia="Arial" w:hAnsi="Arial" w:cs="Arial"/>
          <w:sz w:val="22"/>
          <w:szCs w:val="22"/>
        </w:rPr>
        <w:t xml:space="preserve">te </w:t>
      </w:r>
      <w:r w:rsidR="008145C2" w:rsidRPr="008145C2">
        <w:rPr>
          <w:rFonts w:ascii="Arial" w:eastAsia="Arial" w:hAnsi="Arial" w:cs="Arial"/>
          <w:sz w:val="22"/>
          <w:szCs w:val="22"/>
        </w:rPr>
        <w:t xml:space="preserve">na Aktivnosti Privremeno skladište </w:t>
      </w:r>
      <w:proofErr w:type="spellStart"/>
      <w:r w:rsidR="008145C2" w:rsidRPr="008145C2">
        <w:rPr>
          <w:rFonts w:ascii="Arial" w:eastAsia="Arial" w:hAnsi="Arial" w:cs="Arial"/>
          <w:sz w:val="22"/>
          <w:szCs w:val="22"/>
        </w:rPr>
        <w:t>Resnik</w:t>
      </w:r>
      <w:proofErr w:type="spellEnd"/>
      <w:r w:rsidR="008145C2" w:rsidRPr="008145C2">
        <w:rPr>
          <w:rFonts w:ascii="Arial" w:eastAsia="Arial" w:hAnsi="Arial" w:cs="Arial"/>
          <w:sz w:val="22"/>
          <w:szCs w:val="22"/>
        </w:rPr>
        <w:t xml:space="preserve"> za naknadu operativnih troškova za upravljanje privremenim skladištem </w:t>
      </w:r>
      <w:r w:rsidR="008145C2">
        <w:rPr>
          <w:rFonts w:ascii="Arial" w:eastAsia="Arial" w:hAnsi="Arial" w:cs="Arial"/>
          <w:sz w:val="22"/>
          <w:szCs w:val="22"/>
        </w:rPr>
        <w:t xml:space="preserve">građevinskog materijala </w:t>
      </w:r>
      <w:proofErr w:type="spellStart"/>
      <w:r w:rsidR="008145C2">
        <w:rPr>
          <w:rFonts w:ascii="Arial" w:eastAsia="Arial" w:hAnsi="Arial" w:cs="Arial"/>
          <w:sz w:val="22"/>
          <w:szCs w:val="22"/>
        </w:rPr>
        <w:t>Resnik</w:t>
      </w:r>
      <w:proofErr w:type="spellEnd"/>
      <w:r w:rsidR="008145C2">
        <w:rPr>
          <w:rFonts w:ascii="Arial" w:eastAsia="Arial" w:hAnsi="Arial" w:cs="Arial"/>
          <w:sz w:val="22"/>
          <w:szCs w:val="22"/>
        </w:rPr>
        <w:t xml:space="preserve">  u iznosu </w:t>
      </w:r>
      <w:r w:rsidR="008145C2" w:rsidRPr="008145C2">
        <w:rPr>
          <w:rFonts w:ascii="Arial" w:eastAsia="Arial" w:hAnsi="Arial" w:cs="Arial"/>
          <w:sz w:val="22"/>
          <w:szCs w:val="22"/>
        </w:rPr>
        <w:t>579.400</w:t>
      </w:r>
      <w:r w:rsidR="008145C2">
        <w:rPr>
          <w:rFonts w:ascii="Arial" w:eastAsia="Arial" w:hAnsi="Arial" w:cs="Arial"/>
          <w:sz w:val="22"/>
          <w:szCs w:val="22"/>
        </w:rPr>
        <w:t xml:space="preserve"> eura</w:t>
      </w:r>
      <w:r w:rsidR="008145C2" w:rsidRPr="008145C2">
        <w:rPr>
          <w:rFonts w:ascii="Arial" w:eastAsia="Arial" w:hAnsi="Arial" w:cs="Arial"/>
          <w:sz w:val="22"/>
          <w:szCs w:val="22"/>
        </w:rPr>
        <w:t>, za što će se sklopiti ugovor između Grada Zagreba i Zagrebačkog holdinga d.o.o., Podružnice Čistoća kojim će regulirati međusobna prava i obveze.</w:t>
      </w:r>
    </w:p>
    <w:p w:rsidR="008145C2" w:rsidRDefault="008145C2" w:rsidP="00C9242E">
      <w:pPr>
        <w:tabs>
          <w:tab w:val="left" w:pos="720"/>
        </w:tabs>
        <w:ind w:left="0" w:hanging="2"/>
        <w:jc w:val="both"/>
        <w:rPr>
          <w:rFonts w:ascii="Arial" w:eastAsia="Arial" w:hAnsi="Arial" w:cs="Arial"/>
          <w:sz w:val="22"/>
          <w:szCs w:val="22"/>
        </w:rPr>
      </w:pPr>
    </w:p>
    <w:p w:rsidR="00E317BA" w:rsidRDefault="002E545E" w:rsidP="00C9242E">
      <w:pPr>
        <w:tabs>
          <w:tab w:val="left" w:pos="720"/>
        </w:tabs>
        <w:ind w:left="0" w:hanging="2"/>
        <w:jc w:val="both"/>
        <w:rPr>
          <w:rFonts w:ascii="Arial" w:eastAsia="Arial" w:hAnsi="Arial" w:cs="Arial"/>
          <w:sz w:val="22"/>
          <w:szCs w:val="22"/>
        </w:rPr>
      </w:pPr>
      <w:r w:rsidRPr="00B445D3">
        <w:rPr>
          <w:rFonts w:ascii="Arial" w:eastAsia="Arial" w:hAnsi="Arial" w:cs="Arial"/>
          <w:sz w:val="22"/>
          <w:szCs w:val="22"/>
        </w:rPr>
        <w:t xml:space="preserve">Program </w:t>
      </w:r>
      <w:r w:rsidRPr="00B445D3">
        <w:rPr>
          <w:rFonts w:ascii="Arial" w:eastAsia="Arial" w:hAnsi="Arial" w:cs="Arial"/>
          <w:i/>
          <w:sz w:val="22"/>
          <w:szCs w:val="22"/>
        </w:rPr>
        <w:t>Razvoj gospodarstva i turizma</w:t>
      </w:r>
      <w:r w:rsidR="00B445D3" w:rsidRPr="00B445D3">
        <w:rPr>
          <w:rFonts w:ascii="Arial" w:eastAsia="Arial" w:hAnsi="Arial" w:cs="Arial"/>
          <w:sz w:val="22"/>
          <w:szCs w:val="22"/>
        </w:rPr>
        <w:t xml:space="preserve"> se planira povećati </w:t>
      </w:r>
      <w:r w:rsidRPr="00B445D3">
        <w:rPr>
          <w:rFonts w:ascii="Arial" w:eastAsia="Arial" w:hAnsi="Arial" w:cs="Arial"/>
          <w:sz w:val="22"/>
          <w:szCs w:val="22"/>
        </w:rPr>
        <w:t xml:space="preserve">u iznosu od </w:t>
      </w:r>
      <w:r w:rsidR="00B445D3" w:rsidRPr="00B445D3">
        <w:rPr>
          <w:rFonts w:ascii="Arial" w:eastAsia="Arial" w:hAnsi="Arial" w:cs="Arial"/>
          <w:sz w:val="22"/>
          <w:szCs w:val="22"/>
        </w:rPr>
        <w:t xml:space="preserve">11.758.800 </w:t>
      </w:r>
      <w:r w:rsidR="00C17173" w:rsidRPr="00B445D3">
        <w:rPr>
          <w:rFonts w:ascii="Arial" w:eastAsia="Arial" w:hAnsi="Arial" w:cs="Arial"/>
          <w:sz w:val="22"/>
          <w:szCs w:val="22"/>
        </w:rPr>
        <w:t>eura</w:t>
      </w:r>
      <w:r w:rsidR="008145C2" w:rsidRPr="008145C2">
        <w:rPr>
          <w:rFonts w:ascii="Arial" w:eastAsia="Arial" w:hAnsi="Arial" w:cs="Arial"/>
          <w:sz w:val="22"/>
          <w:szCs w:val="22"/>
        </w:rPr>
        <w:t xml:space="preserve">, od čega 100.000 eura za Aktivnost Podizanje konkurentnosti u turizmu u svrhu pripreme i provođenja projekata i aktivnosti za poboljšanje uvjeta boravka turista u Gradu Zagrebu i 548.700 eura za Aktivnost Zagrebački inovacijski centar d.o.o. </w:t>
      </w:r>
    </w:p>
    <w:p w:rsidR="00B445D3" w:rsidRDefault="008145C2" w:rsidP="00C9242E">
      <w:pPr>
        <w:tabs>
          <w:tab w:val="left" w:pos="720"/>
        </w:tabs>
        <w:ind w:left="0" w:hanging="2"/>
        <w:jc w:val="both"/>
        <w:rPr>
          <w:rFonts w:ascii="Arial" w:eastAsia="Arial" w:hAnsi="Arial" w:cs="Arial"/>
          <w:color w:val="FF0000"/>
          <w:sz w:val="22"/>
          <w:szCs w:val="22"/>
        </w:rPr>
      </w:pPr>
      <w:r w:rsidRPr="008145C2">
        <w:rPr>
          <w:rFonts w:ascii="Arial" w:eastAsia="Arial" w:hAnsi="Arial" w:cs="Arial"/>
          <w:sz w:val="22"/>
          <w:szCs w:val="22"/>
        </w:rPr>
        <w:t xml:space="preserve">Za Aktivnost Zagrebački velesajam planira se 9.719.000 eura </w:t>
      </w:r>
      <w:r>
        <w:rPr>
          <w:rFonts w:ascii="Arial" w:eastAsia="Arial" w:hAnsi="Arial" w:cs="Arial"/>
          <w:sz w:val="22"/>
          <w:szCs w:val="22"/>
        </w:rPr>
        <w:t xml:space="preserve"> (</w:t>
      </w:r>
      <w:r w:rsidRPr="008145C2">
        <w:rPr>
          <w:rFonts w:ascii="Arial" w:eastAsia="Arial" w:hAnsi="Arial" w:cs="Arial"/>
          <w:sz w:val="22"/>
          <w:szCs w:val="22"/>
        </w:rPr>
        <w:t>za tro</w:t>
      </w:r>
      <w:r>
        <w:rPr>
          <w:rFonts w:ascii="Arial" w:eastAsia="Arial" w:hAnsi="Arial" w:cs="Arial"/>
          <w:sz w:val="22"/>
          <w:szCs w:val="22"/>
        </w:rPr>
        <w:t>škove dokapitalizacije Društva 4.500.000 eura</w:t>
      </w:r>
      <w:r w:rsidRPr="008145C2">
        <w:rPr>
          <w:rFonts w:ascii="Arial" w:eastAsia="Arial" w:hAnsi="Arial" w:cs="Arial"/>
          <w:sz w:val="22"/>
          <w:szCs w:val="22"/>
        </w:rPr>
        <w:t xml:space="preserve"> te kapitalne pomoći za investicije 5.219.000 eura</w:t>
      </w:r>
      <w:r>
        <w:rPr>
          <w:rFonts w:ascii="Arial" w:eastAsia="Arial" w:hAnsi="Arial" w:cs="Arial"/>
          <w:sz w:val="22"/>
          <w:szCs w:val="22"/>
        </w:rPr>
        <w:t>)</w:t>
      </w:r>
      <w:r w:rsidRPr="008145C2">
        <w:rPr>
          <w:rFonts w:ascii="Arial" w:eastAsia="Arial" w:hAnsi="Arial" w:cs="Arial"/>
          <w:sz w:val="22"/>
          <w:szCs w:val="22"/>
        </w:rPr>
        <w:t xml:space="preserve"> za što će Grad Zagreb i Zagrebački velesajam d.o.o. sklopiti ugovor kojim će regulirati međusobna prava i obveze. Za Aktivnost Tržnice Zagreb planira se 690.100 eura za sufinanciranje troškova povezanih s obavljanjem komunalne djelatnosti usluga javnih tržnica na malo</w:t>
      </w:r>
      <w:r w:rsidR="00D13255">
        <w:rPr>
          <w:rFonts w:ascii="Arial" w:eastAsia="Arial" w:hAnsi="Arial" w:cs="Arial"/>
          <w:sz w:val="22"/>
          <w:szCs w:val="22"/>
        </w:rPr>
        <w:t>,</w:t>
      </w:r>
      <w:r w:rsidRPr="008145C2">
        <w:rPr>
          <w:rFonts w:ascii="Arial" w:eastAsia="Arial" w:hAnsi="Arial" w:cs="Arial"/>
          <w:sz w:val="22"/>
          <w:szCs w:val="22"/>
        </w:rPr>
        <w:t xml:space="preserve"> za što će Grad Zagreb sklopiti ugovor sa Zagrebačkim holdingom d.o.o., Podružnic</w:t>
      </w:r>
      <w:r w:rsidR="00985D56">
        <w:rPr>
          <w:rFonts w:ascii="Arial" w:eastAsia="Arial" w:hAnsi="Arial" w:cs="Arial"/>
          <w:sz w:val="22"/>
          <w:szCs w:val="22"/>
        </w:rPr>
        <w:t>om</w:t>
      </w:r>
      <w:r w:rsidRPr="008145C2">
        <w:rPr>
          <w:rFonts w:ascii="Arial" w:eastAsia="Arial" w:hAnsi="Arial" w:cs="Arial"/>
          <w:sz w:val="22"/>
          <w:szCs w:val="22"/>
        </w:rPr>
        <w:t xml:space="preserve"> Tržnice Zagreb. Za Aktivnost Vladimir Nazor planira se 701.000 eura kapitalne pomoći za investicije za što će Grad Zagreb i Zagrebački holding d.o.o., Podružnica Vladimir Nazor sklopiti ugovor kojim će regulirati međusobna prava i obveze.</w:t>
      </w:r>
    </w:p>
    <w:p w:rsidR="00B445D3" w:rsidRDefault="00B445D3" w:rsidP="00C9242E">
      <w:pPr>
        <w:tabs>
          <w:tab w:val="left" w:pos="720"/>
        </w:tabs>
        <w:ind w:left="0" w:hanging="2"/>
        <w:jc w:val="both"/>
        <w:rPr>
          <w:rFonts w:ascii="Arial" w:eastAsia="Arial" w:hAnsi="Arial" w:cs="Arial"/>
          <w:color w:val="FF0000"/>
          <w:sz w:val="22"/>
          <w:szCs w:val="22"/>
        </w:rPr>
      </w:pPr>
    </w:p>
    <w:p w:rsidR="00B85D38" w:rsidRPr="00926AB8" w:rsidRDefault="00B10E8E" w:rsidP="00926AB8">
      <w:pPr>
        <w:tabs>
          <w:tab w:val="left" w:pos="720"/>
        </w:tabs>
        <w:ind w:left="0" w:hanging="2"/>
        <w:jc w:val="both"/>
        <w:rPr>
          <w:rFonts w:ascii="Arial" w:eastAsia="Arial" w:hAnsi="Arial" w:cs="Arial"/>
          <w:color w:val="FF0000"/>
          <w:sz w:val="22"/>
          <w:szCs w:val="22"/>
        </w:rPr>
      </w:pPr>
      <w:r w:rsidRPr="00926AB8">
        <w:rPr>
          <w:rFonts w:ascii="Arial" w:eastAsia="Arial" w:hAnsi="Arial" w:cs="Arial"/>
          <w:sz w:val="22"/>
          <w:szCs w:val="22"/>
        </w:rPr>
        <w:t>Program</w:t>
      </w:r>
      <w:r w:rsidRPr="00926AB8">
        <w:rPr>
          <w:rFonts w:ascii="Arial" w:eastAsia="Arial" w:hAnsi="Arial" w:cs="Arial"/>
          <w:i/>
          <w:sz w:val="22"/>
          <w:szCs w:val="22"/>
        </w:rPr>
        <w:t xml:space="preserve"> Razvoj poljoprivrede i ruralnog prostora</w:t>
      </w:r>
      <w:r w:rsidRPr="00926AB8">
        <w:rPr>
          <w:rFonts w:ascii="Arial" w:eastAsia="Arial" w:hAnsi="Arial" w:cs="Arial"/>
          <w:sz w:val="22"/>
          <w:szCs w:val="22"/>
        </w:rPr>
        <w:t xml:space="preserve"> povećava se u iznosu od </w:t>
      </w:r>
      <w:r w:rsidR="00877604" w:rsidRPr="00926AB8">
        <w:rPr>
          <w:rFonts w:ascii="Arial" w:eastAsia="Arial" w:hAnsi="Arial" w:cs="Arial"/>
          <w:sz w:val="22"/>
          <w:szCs w:val="22"/>
        </w:rPr>
        <w:t>700.000</w:t>
      </w:r>
      <w:r w:rsidR="00C03A27" w:rsidRPr="00926AB8">
        <w:rPr>
          <w:rFonts w:ascii="Arial" w:eastAsia="Arial" w:hAnsi="Arial" w:cs="Arial"/>
          <w:sz w:val="22"/>
          <w:szCs w:val="22"/>
        </w:rPr>
        <w:t xml:space="preserve"> eura</w:t>
      </w:r>
      <w:r w:rsidR="00877604" w:rsidRPr="00926AB8">
        <w:rPr>
          <w:rFonts w:ascii="Arial" w:eastAsia="Arial" w:hAnsi="Arial" w:cs="Arial"/>
          <w:sz w:val="22"/>
          <w:szCs w:val="22"/>
        </w:rPr>
        <w:t xml:space="preserve"> </w:t>
      </w:r>
      <w:r w:rsidR="00926AB8">
        <w:rPr>
          <w:rFonts w:ascii="Arial" w:eastAsia="Arial" w:hAnsi="Arial" w:cs="Arial"/>
          <w:sz w:val="22"/>
          <w:szCs w:val="22"/>
        </w:rPr>
        <w:t>radi osiguranja sredstava za privođenje funkciji p</w:t>
      </w:r>
      <w:r w:rsidR="00D13255">
        <w:rPr>
          <w:rFonts w:ascii="Arial" w:eastAsia="Arial" w:hAnsi="Arial" w:cs="Arial"/>
          <w:sz w:val="22"/>
          <w:szCs w:val="22"/>
        </w:rPr>
        <w:t>oljoprivrednog zemljišta za koja</w:t>
      </w:r>
      <w:r w:rsidR="00926AB8">
        <w:rPr>
          <w:rFonts w:ascii="Arial" w:eastAsia="Arial" w:hAnsi="Arial" w:cs="Arial"/>
          <w:sz w:val="22"/>
          <w:szCs w:val="22"/>
        </w:rPr>
        <w:t xml:space="preserve"> nisu sklopljeni ugovori o zakupu/korištenju</w:t>
      </w:r>
      <w:r w:rsidR="008145C2">
        <w:rPr>
          <w:rFonts w:ascii="Arial" w:eastAsia="Arial" w:hAnsi="Arial" w:cs="Arial"/>
          <w:sz w:val="22"/>
          <w:szCs w:val="22"/>
        </w:rPr>
        <w:t>.</w:t>
      </w:r>
    </w:p>
    <w:p w:rsidR="00926AB8" w:rsidRDefault="00926AB8" w:rsidP="005136C9">
      <w:pPr>
        <w:ind w:left="0" w:hanging="2"/>
        <w:jc w:val="both"/>
        <w:rPr>
          <w:rFonts w:ascii="Arial" w:eastAsia="Arial" w:hAnsi="Arial" w:cs="Arial"/>
          <w:color w:val="FF0000"/>
          <w:sz w:val="22"/>
          <w:szCs w:val="22"/>
        </w:rPr>
      </w:pPr>
    </w:p>
    <w:p w:rsidR="00C03A27" w:rsidRPr="008145C2" w:rsidRDefault="00A9245E" w:rsidP="008145C2">
      <w:pPr>
        <w:tabs>
          <w:tab w:val="left" w:pos="720"/>
        </w:tabs>
        <w:ind w:left="0" w:hanging="2"/>
        <w:jc w:val="both"/>
        <w:rPr>
          <w:rFonts w:ascii="Arial" w:eastAsia="Arial" w:hAnsi="Arial" w:cs="Arial"/>
          <w:sz w:val="22"/>
          <w:szCs w:val="22"/>
        </w:rPr>
      </w:pPr>
      <w:r w:rsidRPr="00926AB8">
        <w:rPr>
          <w:rFonts w:ascii="Arial" w:eastAsia="Arial" w:hAnsi="Arial" w:cs="Arial"/>
          <w:sz w:val="22"/>
          <w:szCs w:val="22"/>
        </w:rPr>
        <w:t>Program</w:t>
      </w:r>
      <w:r w:rsidRPr="00926AB8">
        <w:rPr>
          <w:rFonts w:ascii="Arial" w:eastAsia="Arial" w:hAnsi="Arial" w:cs="Arial"/>
          <w:i/>
          <w:sz w:val="22"/>
          <w:szCs w:val="22"/>
        </w:rPr>
        <w:t xml:space="preserve"> Šumarstvo</w:t>
      </w:r>
      <w:r w:rsidRPr="00926AB8">
        <w:rPr>
          <w:rFonts w:ascii="Arial" w:eastAsia="Arial" w:hAnsi="Arial" w:cs="Arial"/>
          <w:sz w:val="22"/>
          <w:szCs w:val="22"/>
        </w:rPr>
        <w:t xml:space="preserve"> se povećava u iznosu od </w:t>
      </w:r>
      <w:r w:rsidR="00926AB8" w:rsidRPr="00926AB8">
        <w:rPr>
          <w:rFonts w:ascii="Arial" w:eastAsia="Arial" w:hAnsi="Arial" w:cs="Arial"/>
          <w:sz w:val="22"/>
          <w:szCs w:val="22"/>
        </w:rPr>
        <w:t xml:space="preserve">894.500 </w:t>
      </w:r>
      <w:r w:rsidR="00926AB8">
        <w:rPr>
          <w:rFonts w:ascii="Arial" w:eastAsia="Arial" w:hAnsi="Arial" w:cs="Arial"/>
          <w:sz w:val="22"/>
          <w:szCs w:val="22"/>
        </w:rPr>
        <w:t>eura</w:t>
      </w:r>
      <w:r w:rsidR="008145C2">
        <w:rPr>
          <w:rFonts w:ascii="Arial" w:eastAsia="Arial" w:hAnsi="Arial" w:cs="Arial"/>
          <w:sz w:val="22"/>
          <w:szCs w:val="22"/>
        </w:rPr>
        <w:t>,</w:t>
      </w:r>
      <w:r w:rsidR="00926AB8">
        <w:rPr>
          <w:rFonts w:ascii="Arial" w:eastAsia="Arial" w:hAnsi="Arial" w:cs="Arial"/>
          <w:sz w:val="22"/>
          <w:szCs w:val="22"/>
        </w:rPr>
        <w:t xml:space="preserve"> najvećim dijelom </w:t>
      </w:r>
      <w:r w:rsidR="004E4D9D">
        <w:rPr>
          <w:rFonts w:ascii="Arial" w:eastAsia="Arial" w:hAnsi="Arial" w:cs="Arial"/>
          <w:sz w:val="22"/>
          <w:szCs w:val="22"/>
        </w:rPr>
        <w:t>radi osiguranja</w:t>
      </w:r>
      <w:r w:rsidR="00926AB8">
        <w:rPr>
          <w:rFonts w:ascii="Arial" w:eastAsia="Arial" w:hAnsi="Arial" w:cs="Arial"/>
          <w:sz w:val="22"/>
          <w:szCs w:val="22"/>
        </w:rPr>
        <w:t xml:space="preserve"> sredstava u okviru aktivnosti Razvoj šumarstva za </w:t>
      </w:r>
      <w:r w:rsidR="008145C2" w:rsidRPr="008145C2">
        <w:rPr>
          <w:rFonts w:ascii="Arial" w:eastAsia="Arial" w:hAnsi="Arial" w:cs="Arial"/>
          <w:sz w:val="22"/>
          <w:szCs w:val="22"/>
        </w:rPr>
        <w:t xml:space="preserve">održavanje rekreativnih sadržaja park šume </w:t>
      </w:r>
      <w:proofErr w:type="spellStart"/>
      <w:r w:rsidR="008145C2" w:rsidRPr="008145C2">
        <w:rPr>
          <w:rFonts w:ascii="Arial" w:eastAsia="Arial" w:hAnsi="Arial" w:cs="Arial"/>
          <w:sz w:val="22"/>
          <w:szCs w:val="22"/>
        </w:rPr>
        <w:t>Grmoščica</w:t>
      </w:r>
      <w:proofErr w:type="spellEnd"/>
      <w:r w:rsidR="008145C2" w:rsidRPr="008145C2">
        <w:rPr>
          <w:rFonts w:ascii="Arial" w:eastAsia="Arial" w:hAnsi="Arial" w:cs="Arial"/>
          <w:sz w:val="22"/>
          <w:szCs w:val="22"/>
        </w:rPr>
        <w:t xml:space="preserve"> </w:t>
      </w:r>
      <w:r w:rsidR="008145C2">
        <w:rPr>
          <w:rFonts w:ascii="Arial" w:eastAsia="Arial" w:hAnsi="Arial" w:cs="Arial"/>
          <w:sz w:val="22"/>
          <w:szCs w:val="22"/>
        </w:rPr>
        <w:t xml:space="preserve">u iznosu </w:t>
      </w:r>
      <w:r w:rsidR="008145C2" w:rsidRPr="008145C2">
        <w:rPr>
          <w:rFonts w:ascii="Arial" w:eastAsia="Arial" w:hAnsi="Arial" w:cs="Arial"/>
          <w:sz w:val="22"/>
          <w:szCs w:val="22"/>
        </w:rPr>
        <w:t>500.000 eura te 390.000</w:t>
      </w:r>
      <w:r w:rsidR="008145C2">
        <w:rPr>
          <w:rFonts w:ascii="Arial" w:eastAsia="Arial" w:hAnsi="Arial" w:cs="Arial"/>
          <w:sz w:val="22"/>
          <w:szCs w:val="22"/>
        </w:rPr>
        <w:t xml:space="preserve"> eura za</w:t>
      </w:r>
      <w:r w:rsidR="008145C2" w:rsidRPr="008145C2">
        <w:rPr>
          <w:rFonts w:ascii="Arial" w:eastAsia="Arial" w:hAnsi="Arial" w:cs="Arial"/>
          <w:sz w:val="22"/>
          <w:szCs w:val="22"/>
        </w:rPr>
        <w:t xml:space="preserve"> </w:t>
      </w:r>
      <w:r w:rsidR="00011791">
        <w:rPr>
          <w:rFonts w:ascii="Arial" w:eastAsia="Arial" w:hAnsi="Arial" w:cs="Arial"/>
          <w:sz w:val="22"/>
          <w:szCs w:val="22"/>
        </w:rPr>
        <w:t>projekt uzgoja sadnica u rasadničarskoj proizvodnji za šumske i ostale vrste namijenjene za ozelenjivanje urbanih područja koji sufinancira Fond za zaštitu okoliša i energetsku održivost, a provodi Zagrebački holding, podružnica Zrinjevac.</w:t>
      </w:r>
      <w:r w:rsidR="008145C2">
        <w:rPr>
          <w:rFonts w:ascii="Arial" w:eastAsia="Arial" w:hAnsi="Arial" w:cs="Arial"/>
          <w:sz w:val="22"/>
          <w:szCs w:val="22"/>
        </w:rPr>
        <w:t xml:space="preserve"> </w:t>
      </w:r>
    </w:p>
    <w:p w:rsidR="00011791" w:rsidRDefault="00011791" w:rsidP="00C9242E">
      <w:pPr>
        <w:tabs>
          <w:tab w:val="left" w:pos="720"/>
        </w:tabs>
        <w:ind w:left="0" w:hanging="2"/>
        <w:jc w:val="both"/>
        <w:rPr>
          <w:rFonts w:ascii="Arial" w:eastAsia="Arial" w:hAnsi="Arial" w:cs="Arial"/>
          <w:sz w:val="22"/>
          <w:szCs w:val="22"/>
        </w:rPr>
      </w:pPr>
    </w:p>
    <w:p w:rsidR="00011791" w:rsidRDefault="00011791" w:rsidP="00C9242E">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U okviru Programa </w:t>
      </w:r>
      <w:r w:rsidRPr="00011791">
        <w:rPr>
          <w:rFonts w:ascii="Arial" w:eastAsia="Arial" w:hAnsi="Arial" w:cs="Arial"/>
          <w:i/>
          <w:sz w:val="22"/>
          <w:szCs w:val="22"/>
        </w:rPr>
        <w:t>Strateško planiranje i razvoj Grada</w:t>
      </w:r>
      <w:r>
        <w:rPr>
          <w:rFonts w:ascii="Arial" w:eastAsia="Arial" w:hAnsi="Arial" w:cs="Arial"/>
          <w:sz w:val="22"/>
          <w:szCs w:val="22"/>
        </w:rPr>
        <w:t xml:space="preserve"> planirana su dodatna sredstva u visini 150.000 eura </w:t>
      </w:r>
      <w:r w:rsidR="00E901AB">
        <w:rPr>
          <w:rFonts w:ascii="Arial" w:eastAsia="Arial" w:hAnsi="Arial" w:cs="Arial"/>
          <w:sz w:val="22"/>
          <w:szCs w:val="22"/>
        </w:rPr>
        <w:t>na aktivnosti Upravljanje podacima o prostoru za realizaciju Katastra šuma na području Grada Zagreba i druga manje značajna usklađenja procjene potrošnje do kraja godine.</w:t>
      </w:r>
      <w:r>
        <w:rPr>
          <w:rFonts w:ascii="Arial" w:eastAsia="Arial" w:hAnsi="Arial" w:cs="Arial"/>
          <w:sz w:val="22"/>
          <w:szCs w:val="22"/>
        </w:rPr>
        <w:t xml:space="preserve"> </w:t>
      </w:r>
    </w:p>
    <w:p w:rsidR="00011791" w:rsidRPr="00926AB8" w:rsidRDefault="00011791" w:rsidP="00C9242E">
      <w:pPr>
        <w:tabs>
          <w:tab w:val="left" w:pos="720"/>
        </w:tabs>
        <w:ind w:left="0" w:hanging="2"/>
        <w:jc w:val="both"/>
        <w:rPr>
          <w:rFonts w:ascii="Arial" w:eastAsia="Arial" w:hAnsi="Arial" w:cs="Arial"/>
          <w:sz w:val="22"/>
          <w:szCs w:val="22"/>
        </w:rPr>
      </w:pPr>
    </w:p>
    <w:p w:rsidR="005136C9" w:rsidRDefault="005136C9" w:rsidP="0010176C">
      <w:pPr>
        <w:tabs>
          <w:tab w:val="left" w:pos="720"/>
        </w:tabs>
        <w:ind w:left="-2" w:firstLineChars="0" w:firstLine="0"/>
        <w:jc w:val="both"/>
        <w:rPr>
          <w:rFonts w:ascii="Arial" w:eastAsia="Arial" w:hAnsi="Arial" w:cs="Arial"/>
          <w:sz w:val="22"/>
          <w:szCs w:val="22"/>
        </w:rPr>
      </w:pPr>
      <w:r w:rsidRPr="00011791">
        <w:rPr>
          <w:rFonts w:ascii="Arial" w:eastAsia="Arial" w:hAnsi="Arial" w:cs="Arial"/>
          <w:sz w:val="22"/>
          <w:szCs w:val="22"/>
        </w:rPr>
        <w:t>Isto tako</w:t>
      </w:r>
      <w:r w:rsidR="00C85CEA" w:rsidRPr="00011791">
        <w:rPr>
          <w:rFonts w:ascii="Arial" w:eastAsia="Arial" w:hAnsi="Arial" w:cs="Arial"/>
          <w:sz w:val="22"/>
          <w:szCs w:val="22"/>
        </w:rPr>
        <w:t>,</w:t>
      </w:r>
      <w:r w:rsidRPr="00011791">
        <w:rPr>
          <w:rFonts w:ascii="Arial" w:eastAsia="Arial" w:hAnsi="Arial" w:cs="Arial"/>
          <w:sz w:val="22"/>
          <w:szCs w:val="22"/>
        </w:rPr>
        <w:t xml:space="preserve"> predlažu se manje značajne izmjene na a</w:t>
      </w:r>
      <w:r w:rsidR="00B6482A" w:rsidRPr="00011791">
        <w:rPr>
          <w:rFonts w:ascii="Arial" w:eastAsia="Arial" w:hAnsi="Arial" w:cs="Arial"/>
          <w:sz w:val="22"/>
          <w:szCs w:val="22"/>
        </w:rPr>
        <w:t>ktivnosti</w:t>
      </w:r>
      <w:r w:rsidRPr="00011791">
        <w:rPr>
          <w:rFonts w:ascii="Arial" w:eastAsia="Arial" w:hAnsi="Arial" w:cs="Arial"/>
          <w:sz w:val="22"/>
          <w:szCs w:val="22"/>
        </w:rPr>
        <w:t>ma</w:t>
      </w:r>
      <w:r w:rsidR="00B6482A" w:rsidRPr="00011791">
        <w:rPr>
          <w:rFonts w:ascii="Arial" w:eastAsia="Arial" w:hAnsi="Arial" w:cs="Arial"/>
          <w:sz w:val="22"/>
          <w:szCs w:val="22"/>
        </w:rPr>
        <w:t xml:space="preserve"> i projekti</w:t>
      </w:r>
      <w:r w:rsidRPr="00011791">
        <w:rPr>
          <w:rFonts w:ascii="Arial" w:eastAsia="Arial" w:hAnsi="Arial" w:cs="Arial"/>
          <w:sz w:val="22"/>
          <w:szCs w:val="22"/>
        </w:rPr>
        <w:t xml:space="preserve">ma u okviru ostalih </w:t>
      </w:r>
      <w:r w:rsidR="00DB0D0C" w:rsidRPr="00011791">
        <w:rPr>
          <w:rFonts w:ascii="Arial" w:eastAsia="Arial" w:hAnsi="Arial" w:cs="Arial"/>
          <w:sz w:val="22"/>
          <w:szCs w:val="22"/>
        </w:rPr>
        <w:t>p</w:t>
      </w:r>
      <w:r w:rsidRPr="00011791">
        <w:rPr>
          <w:rFonts w:ascii="Arial" w:eastAsia="Arial" w:hAnsi="Arial" w:cs="Arial"/>
          <w:sz w:val="22"/>
          <w:szCs w:val="22"/>
        </w:rPr>
        <w:t>rograma ovog razdjela</w:t>
      </w:r>
      <w:r w:rsidR="0003644E" w:rsidRPr="00011791">
        <w:rPr>
          <w:rFonts w:ascii="Arial" w:eastAsia="Arial" w:hAnsi="Arial" w:cs="Arial"/>
          <w:sz w:val="22"/>
          <w:szCs w:val="22"/>
        </w:rPr>
        <w:t xml:space="preserve"> zbog </w:t>
      </w:r>
      <w:r w:rsidR="00F002B9">
        <w:rPr>
          <w:rFonts w:ascii="Arial" w:eastAsia="Arial" w:hAnsi="Arial" w:cs="Arial"/>
          <w:sz w:val="22"/>
          <w:szCs w:val="22"/>
        </w:rPr>
        <w:t>usklađenja planiranih sredstava.</w:t>
      </w:r>
    </w:p>
    <w:p w:rsidR="0010176C" w:rsidRPr="00706E8B" w:rsidRDefault="0010176C" w:rsidP="0010176C">
      <w:pPr>
        <w:tabs>
          <w:tab w:val="left" w:pos="720"/>
        </w:tabs>
        <w:ind w:left="-2" w:firstLineChars="0" w:firstLine="0"/>
        <w:jc w:val="both"/>
        <w:rPr>
          <w:rFonts w:ascii="Arial" w:eastAsia="Arial" w:hAnsi="Arial" w:cs="Arial"/>
          <w:color w:val="FF0000"/>
          <w:sz w:val="22"/>
          <w:szCs w:val="22"/>
          <w:highlight w:val="yellow"/>
        </w:rPr>
      </w:pPr>
    </w:p>
    <w:p w:rsidR="00E478B7" w:rsidRPr="00FA7404" w:rsidRDefault="00E478B7" w:rsidP="00E478B7">
      <w:pPr>
        <w:tabs>
          <w:tab w:val="left" w:pos="720"/>
        </w:tabs>
        <w:ind w:left="0" w:hanging="2"/>
        <w:jc w:val="both"/>
        <w:rPr>
          <w:rFonts w:ascii="Arial" w:eastAsia="Arial" w:hAnsi="Arial" w:cs="Arial"/>
          <w:sz w:val="22"/>
          <w:szCs w:val="22"/>
        </w:rPr>
      </w:pPr>
      <w:r w:rsidRPr="00FA7404">
        <w:rPr>
          <w:rFonts w:ascii="Arial" w:eastAsia="Arial" w:hAnsi="Arial" w:cs="Arial"/>
          <w:sz w:val="22"/>
          <w:szCs w:val="22"/>
        </w:rPr>
        <w:t xml:space="preserve">Unutar Glave Ustanove u poljoprivredi predlaže se ukupno povećanje u iznosu od </w:t>
      </w:r>
      <w:r w:rsidR="00F002B9" w:rsidRPr="00FA7404">
        <w:rPr>
          <w:rFonts w:ascii="Arial" w:eastAsia="Arial" w:hAnsi="Arial" w:cs="Arial"/>
          <w:sz w:val="22"/>
          <w:szCs w:val="22"/>
        </w:rPr>
        <w:t>741.500 eura</w:t>
      </w:r>
      <w:r w:rsidR="000E6579">
        <w:rPr>
          <w:rFonts w:ascii="Arial" w:eastAsia="Arial" w:hAnsi="Arial" w:cs="Arial"/>
          <w:sz w:val="22"/>
          <w:szCs w:val="22"/>
        </w:rPr>
        <w:t>,</w:t>
      </w:r>
      <w:r w:rsidR="00F002B9" w:rsidRPr="00FA7404">
        <w:rPr>
          <w:rFonts w:ascii="Arial" w:eastAsia="Arial" w:hAnsi="Arial" w:cs="Arial"/>
          <w:sz w:val="22"/>
          <w:szCs w:val="22"/>
        </w:rPr>
        <w:t xml:space="preserve"> od čega </w:t>
      </w:r>
      <w:r w:rsidR="00FA7404" w:rsidRPr="00FA7404">
        <w:rPr>
          <w:rFonts w:ascii="Arial" w:eastAsia="Arial" w:hAnsi="Arial" w:cs="Arial"/>
          <w:sz w:val="22"/>
          <w:szCs w:val="22"/>
        </w:rPr>
        <w:t>iz gradskih sredstava 600.700 eura, a ostatak iz vlastitih i namjenskih sredstava ustanova.</w:t>
      </w:r>
    </w:p>
    <w:p w:rsidR="00CF2115" w:rsidRDefault="00297581" w:rsidP="00FA7404">
      <w:pPr>
        <w:tabs>
          <w:tab w:val="left" w:pos="720"/>
        </w:tabs>
        <w:ind w:left="0" w:hanging="2"/>
        <w:jc w:val="both"/>
        <w:rPr>
          <w:rFonts w:ascii="Arial" w:eastAsia="Arial" w:hAnsi="Arial" w:cs="Arial"/>
          <w:sz w:val="22"/>
          <w:szCs w:val="22"/>
        </w:rPr>
      </w:pPr>
      <w:r w:rsidRPr="00FA7404">
        <w:rPr>
          <w:rFonts w:ascii="Arial" w:eastAsia="Arial" w:hAnsi="Arial" w:cs="Arial"/>
          <w:sz w:val="22"/>
          <w:szCs w:val="22"/>
        </w:rPr>
        <w:t>Aktivnost Redovna dj</w:t>
      </w:r>
      <w:r w:rsidR="00447523">
        <w:rPr>
          <w:rFonts w:ascii="Arial" w:eastAsia="Arial" w:hAnsi="Arial" w:cs="Arial"/>
          <w:sz w:val="22"/>
          <w:szCs w:val="22"/>
        </w:rPr>
        <w:t xml:space="preserve">elatnost Ustanove Zoološki vrt </w:t>
      </w:r>
      <w:r w:rsidRPr="00FA7404">
        <w:rPr>
          <w:rFonts w:ascii="Arial" w:eastAsia="Arial" w:hAnsi="Arial" w:cs="Arial"/>
          <w:sz w:val="22"/>
          <w:szCs w:val="22"/>
        </w:rPr>
        <w:t xml:space="preserve">Grada Zagreba povećava se u iznosu od </w:t>
      </w:r>
      <w:r w:rsidR="00FA7404" w:rsidRPr="00FA7404">
        <w:rPr>
          <w:rFonts w:ascii="Arial" w:eastAsia="Arial" w:hAnsi="Arial" w:cs="Arial"/>
          <w:sz w:val="22"/>
          <w:szCs w:val="22"/>
        </w:rPr>
        <w:t xml:space="preserve">579.500 </w:t>
      </w:r>
      <w:r w:rsidRPr="00FA7404">
        <w:rPr>
          <w:rFonts w:ascii="Arial" w:eastAsia="Arial" w:hAnsi="Arial" w:cs="Arial"/>
          <w:sz w:val="22"/>
          <w:szCs w:val="22"/>
        </w:rPr>
        <w:t>eura</w:t>
      </w:r>
      <w:r w:rsidR="00CF2115">
        <w:rPr>
          <w:rFonts w:ascii="Arial" w:eastAsia="Arial" w:hAnsi="Arial" w:cs="Arial"/>
          <w:sz w:val="22"/>
          <w:szCs w:val="22"/>
        </w:rPr>
        <w:t xml:space="preserve"> radi osiguranja dodatnih sredstava za </w:t>
      </w:r>
      <w:r w:rsidR="0056445D">
        <w:rPr>
          <w:rFonts w:ascii="Arial" w:eastAsia="Arial" w:hAnsi="Arial" w:cs="Arial"/>
          <w:sz w:val="22"/>
          <w:szCs w:val="22"/>
        </w:rPr>
        <w:t xml:space="preserve">materijalne rashode (od čega 287.000 eura za </w:t>
      </w:r>
      <w:r w:rsidR="00CF2115">
        <w:rPr>
          <w:rFonts w:ascii="Arial" w:eastAsia="Arial" w:hAnsi="Arial" w:cs="Arial"/>
          <w:sz w:val="22"/>
          <w:szCs w:val="22"/>
        </w:rPr>
        <w:t>tekuće i investicijsko održavanje</w:t>
      </w:r>
      <w:r w:rsidR="0056445D">
        <w:rPr>
          <w:rFonts w:ascii="Arial" w:eastAsia="Arial" w:hAnsi="Arial" w:cs="Arial"/>
          <w:sz w:val="22"/>
          <w:szCs w:val="22"/>
        </w:rPr>
        <w:t>) i ulaganja u dugotrajnu imovinu u iznosu 122.000 eura.</w:t>
      </w:r>
    </w:p>
    <w:p w:rsidR="00AA31CD" w:rsidRPr="00706E8B" w:rsidRDefault="00AA31CD" w:rsidP="00E478B7">
      <w:pPr>
        <w:tabs>
          <w:tab w:val="left" w:pos="720"/>
        </w:tabs>
        <w:ind w:left="0" w:hanging="2"/>
        <w:jc w:val="both"/>
        <w:rPr>
          <w:rFonts w:ascii="Arial" w:eastAsia="Arial" w:hAnsi="Arial" w:cs="Arial"/>
          <w:color w:val="FF0000"/>
          <w:sz w:val="22"/>
          <w:szCs w:val="22"/>
        </w:rPr>
      </w:pPr>
    </w:p>
    <w:p w:rsidR="00297581" w:rsidRPr="0056445D" w:rsidRDefault="00761B1C" w:rsidP="00E478B7">
      <w:pPr>
        <w:tabs>
          <w:tab w:val="left" w:pos="720"/>
        </w:tabs>
        <w:ind w:left="0" w:hanging="2"/>
        <w:jc w:val="both"/>
        <w:rPr>
          <w:rFonts w:ascii="Arial" w:eastAsia="Arial" w:hAnsi="Arial" w:cs="Arial"/>
          <w:sz w:val="22"/>
          <w:szCs w:val="22"/>
        </w:rPr>
      </w:pPr>
      <w:r w:rsidRPr="0056445D">
        <w:rPr>
          <w:rFonts w:ascii="Arial" w:eastAsia="Arial" w:hAnsi="Arial" w:cs="Arial"/>
          <w:sz w:val="22"/>
          <w:szCs w:val="22"/>
        </w:rPr>
        <w:t xml:space="preserve">Aktivnost Redovna djelatnost </w:t>
      </w:r>
      <w:r w:rsidR="00447523">
        <w:rPr>
          <w:rFonts w:ascii="Arial" w:eastAsia="Arial" w:hAnsi="Arial" w:cs="Arial"/>
          <w:sz w:val="22"/>
          <w:szCs w:val="22"/>
        </w:rPr>
        <w:t>Prirod</w:t>
      </w:r>
      <w:r w:rsidR="00B9492F">
        <w:rPr>
          <w:rFonts w:ascii="Arial" w:eastAsia="Arial" w:hAnsi="Arial" w:cs="Arial"/>
          <w:sz w:val="22"/>
          <w:szCs w:val="22"/>
        </w:rPr>
        <w:t>e</w:t>
      </w:r>
      <w:r w:rsidR="00447523">
        <w:rPr>
          <w:rFonts w:ascii="Arial" w:eastAsia="Arial" w:hAnsi="Arial" w:cs="Arial"/>
          <w:sz w:val="22"/>
          <w:szCs w:val="22"/>
        </w:rPr>
        <w:t xml:space="preserve"> Grada Zagreba (</w:t>
      </w:r>
      <w:r w:rsidR="00D13255">
        <w:rPr>
          <w:rFonts w:ascii="Arial" w:eastAsia="Arial" w:hAnsi="Arial" w:cs="Arial"/>
          <w:sz w:val="22"/>
          <w:szCs w:val="22"/>
        </w:rPr>
        <w:t>ranije</w:t>
      </w:r>
      <w:r w:rsidR="00447523">
        <w:rPr>
          <w:rFonts w:ascii="Arial" w:eastAsia="Arial" w:hAnsi="Arial" w:cs="Arial"/>
          <w:sz w:val="22"/>
          <w:szCs w:val="22"/>
        </w:rPr>
        <w:t xml:space="preserve"> Javne ustanove Maksimir)</w:t>
      </w:r>
      <w:r w:rsidRPr="0056445D">
        <w:rPr>
          <w:rFonts w:ascii="Arial" w:eastAsia="Arial" w:hAnsi="Arial" w:cs="Arial"/>
          <w:sz w:val="22"/>
          <w:szCs w:val="22"/>
        </w:rPr>
        <w:t xml:space="preserve"> povećava se za </w:t>
      </w:r>
      <w:r w:rsidR="0056445D" w:rsidRPr="0056445D">
        <w:rPr>
          <w:rFonts w:ascii="Arial" w:eastAsia="Arial" w:hAnsi="Arial" w:cs="Arial"/>
          <w:sz w:val="22"/>
          <w:szCs w:val="22"/>
        </w:rPr>
        <w:t>108.500</w:t>
      </w:r>
      <w:r w:rsidRPr="0056445D">
        <w:rPr>
          <w:rFonts w:ascii="Arial" w:eastAsia="Arial" w:hAnsi="Arial" w:cs="Arial"/>
          <w:sz w:val="22"/>
          <w:szCs w:val="22"/>
        </w:rPr>
        <w:t xml:space="preserve"> eura</w:t>
      </w:r>
      <w:r w:rsidR="0056445D">
        <w:rPr>
          <w:rFonts w:ascii="Arial" w:eastAsia="Arial" w:hAnsi="Arial" w:cs="Arial"/>
          <w:sz w:val="22"/>
          <w:szCs w:val="22"/>
        </w:rPr>
        <w:t xml:space="preserve"> koje se povećanje najvećim dijelom odnosi na vlastite i namjenske prihode ustanove</w:t>
      </w:r>
      <w:r w:rsidRPr="0056445D">
        <w:rPr>
          <w:rFonts w:ascii="Arial" w:eastAsia="Arial" w:hAnsi="Arial" w:cs="Arial"/>
          <w:sz w:val="22"/>
          <w:szCs w:val="22"/>
        </w:rPr>
        <w:t>.</w:t>
      </w:r>
      <w:r w:rsidR="00594957">
        <w:rPr>
          <w:rFonts w:ascii="Arial" w:eastAsia="Arial" w:hAnsi="Arial" w:cs="Arial"/>
          <w:sz w:val="22"/>
          <w:szCs w:val="22"/>
        </w:rPr>
        <w:t xml:space="preserve"> Sredstva iz gradskih izvora </w:t>
      </w:r>
      <w:r w:rsidR="00594957" w:rsidRPr="00594957">
        <w:rPr>
          <w:rFonts w:ascii="Arial" w:eastAsia="Arial" w:hAnsi="Arial" w:cs="Arial"/>
          <w:sz w:val="22"/>
          <w:szCs w:val="22"/>
        </w:rPr>
        <w:t>povećava</w:t>
      </w:r>
      <w:r w:rsidR="00594957">
        <w:rPr>
          <w:rFonts w:ascii="Arial" w:eastAsia="Arial" w:hAnsi="Arial" w:cs="Arial"/>
          <w:sz w:val="22"/>
          <w:szCs w:val="22"/>
        </w:rPr>
        <w:t>ju</w:t>
      </w:r>
      <w:r w:rsidR="00594957" w:rsidRPr="00594957">
        <w:rPr>
          <w:rFonts w:ascii="Arial" w:eastAsia="Arial" w:hAnsi="Arial" w:cs="Arial"/>
          <w:sz w:val="22"/>
          <w:szCs w:val="22"/>
        </w:rPr>
        <w:t xml:space="preserve"> se za 21.200 eura za plaće za redovni rad, doprinose za obvezno zdravstveno osiguranje, ostale rashode za zaposlene te za ostale materijalne rashode dok se u isto vrijeme smanjuju rashodi na </w:t>
      </w:r>
      <w:r w:rsidR="00594957" w:rsidRPr="00594957">
        <w:rPr>
          <w:rFonts w:ascii="Arial" w:eastAsia="Arial" w:hAnsi="Arial" w:cs="Arial"/>
          <w:sz w:val="22"/>
          <w:szCs w:val="22"/>
        </w:rPr>
        <w:lastRenderedPageBreak/>
        <w:t xml:space="preserve">uslugama tekućeg i investicijskog održavanja </w:t>
      </w:r>
      <w:r w:rsidR="00D13255">
        <w:rPr>
          <w:rFonts w:ascii="Arial" w:eastAsia="Arial" w:hAnsi="Arial" w:cs="Arial"/>
          <w:sz w:val="22"/>
          <w:szCs w:val="22"/>
        </w:rPr>
        <w:t>jer</w:t>
      </w:r>
      <w:r w:rsidR="00594957" w:rsidRPr="00594957">
        <w:rPr>
          <w:rFonts w:ascii="Arial" w:eastAsia="Arial" w:hAnsi="Arial" w:cs="Arial"/>
          <w:sz w:val="22"/>
          <w:szCs w:val="22"/>
        </w:rPr>
        <w:t xml:space="preserve"> nije moguće provesti planirane radove na održavanju značajnog krajobraza Savica.</w:t>
      </w:r>
    </w:p>
    <w:bookmarkEnd w:id="3"/>
    <w:p w:rsidR="00A01D98" w:rsidRPr="00706E8B" w:rsidRDefault="00A01D98" w:rsidP="009B4E1B">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7F1970" w:rsidRPr="001E796A" w:rsidRDefault="009B4E1B"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1E796A">
        <w:rPr>
          <w:rFonts w:ascii="Arial" w:eastAsia="Arial" w:hAnsi="Arial" w:cs="Arial"/>
          <w:sz w:val="22"/>
          <w:szCs w:val="22"/>
        </w:rPr>
        <w:t xml:space="preserve">U </w:t>
      </w:r>
      <w:r w:rsidRPr="001E796A">
        <w:rPr>
          <w:rFonts w:ascii="Arial" w:eastAsia="Arial" w:hAnsi="Arial" w:cs="Arial"/>
          <w:b/>
          <w:sz w:val="22"/>
          <w:szCs w:val="22"/>
        </w:rPr>
        <w:t xml:space="preserve">razdjelu </w:t>
      </w:r>
      <w:r w:rsidRPr="00F52A92">
        <w:rPr>
          <w:rFonts w:ascii="Arial" w:eastAsia="Arial" w:hAnsi="Arial" w:cs="Arial"/>
          <w:b/>
          <w:sz w:val="22"/>
          <w:szCs w:val="22"/>
        </w:rPr>
        <w:t>Gradski ured za obrazovanje, sport i mlade</w:t>
      </w:r>
      <w:r w:rsidRPr="00F52A92">
        <w:rPr>
          <w:rFonts w:ascii="Arial" w:eastAsia="Arial" w:hAnsi="Arial" w:cs="Arial"/>
          <w:sz w:val="22"/>
          <w:szCs w:val="22"/>
        </w:rPr>
        <w:t xml:space="preserve"> ukupno </w:t>
      </w:r>
      <w:r w:rsidRPr="001E796A">
        <w:rPr>
          <w:rFonts w:ascii="Arial" w:eastAsia="Arial" w:hAnsi="Arial" w:cs="Arial"/>
          <w:sz w:val="22"/>
          <w:szCs w:val="22"/>
        </w:rPr>
        <w:t>planirana sredstva</w:t>
      </w:r>
      <w:r w:rsidR="00FC7C98" w:rsidRPr="001E796A">
        <w:rPr>
          <w:rFonts w:ascii="Arial" w:eastAsia="Arial" w:hAnsi="Arial" w:cs="Arial"/>
          <w:sz w:val="22"/>
          <w:szCs w:val="22"/>
        </w:rPr>
        <w:t xml:space="preserve"> povećavaju se za</w:t>
      </w:r>
      <w:r w:rsidR="005826A0" w:rsidRPr="001E796A">
        <w:rPr>
          <w:rFonts w:ascii="Arial" w:eastAsia="Arial" w:hAnsi="Arial" w:cs="Arial"/>
          <w:sz w:val="22"/>
          <w:szCs w:val="22"/>
        </w:rPr>
        <w:t xml:space="preserve"> </w:t>
      </w:r>
      <w:r w:rsidR="001E796A" w:rsidRPr="001E796A">
        <w:rPr>
          <w:rFonts w:ascii="Arial" w:eastAsia="Arial" w:hAnsi="Arial" w:cs="Arial"/>
          <w:sz w:val="22"/>
          <w:szCs w:val="22"/>
        </w:rPr>
        <w:t xml:space="preserve">73.492.170 </w:t>
      </w:r>
      <w:r w:rsidR="00A14062" w:rsidRPr="001E796A">
        <w:rPr>
          <w:rFonts w:ascii="Arial" w:eastAsia="Arial" w:hAnsi="Arial" w:cs="Arial"/>
          <w:sz w:val="22"/>
          <w:szCs w:val="22"/>
        </w:rPr>
        <w:t>eura</w:t>
      </w:r>
      <w:r w:rsidR="001E796A" w:rsidRPr="001E796A">
        <w:rPr>
          <w:rFonts w:ascii="Arial" w:eastAsia="Arial" w:hAnsi="Arial" w:cs="Arial"/>
          <w:sz w:val="22"/>
          <w:szCs w:val="22"/>
        </w:rPr>
        <w:t xml:space="preserve"> od čega se 49.312.580 eura odnosi na sredstva</w:t>
      </w:r>
      <w:r w:rsidR="0038079C">
        <w:rPr>
          <w:rFonts w:ascii="Arial" w:eastAsia="Arial" w:hAnsi="Arial" w:cs="Arial"/>
          <w:sz w:val="22"/>
          <w:szCs w:val="22"/>
        </w:rPr>
        <w:t xml:space="preserve"> koja se izvršavaju preko računa proračuna</w:t>
      </w:r>
      <w:r w:rsidR="00C42B41" w:rsidRPr="001E796A">
        <w:rPr>
          <w:rFonts w:ascii="Arial" w:eastAsia="Arial" w:hAnsi="Arial" w:cs="Arial"/>
          <w:sz w:val="22"/>
          <w:szCs w:val="22"/>
        </w:rPr>
        <w:t xml:space="preserve">. </w:t>
      </w:r>
      <w:r w:rsidR="007F1970" w:rsidRPr="001E796A">
        <w:rPr>
          <w:rFonts w:ascii="Arial" w:eastAsia="Arial" w:hAnsi="Arial" w:cs="Arial"/>
          <w:sz w:val="22"/>
          <w:szCs w:val="22"/>
        </w:rPr>
        <w:t>U nastavku se daje obrazloženje značajni</w:t>
      </w:r>
      <w:r w:rsidR="005826A0" w:rsidRPr="001E796A">
        <w:rPr>
          <w:rFonts w:ascii="Arial" w:eastAsia="Arial" w:hAnsi="Arial" w:cs="Arial"/>
          <w:sz w:val="22"/>
          <w:szCs w:val="22"/>
        </w:rPr>
        <w:t>ji</w:t>
      </w:r>
      <w:r w:rsidR="007F1970" w:rsidRPr="001E796A">
        <w:rPr>
          <w:rFonts w:ascii="Arial" w:eastAsia="Arial" w:hAnsi="Arial" w:cs="Arial"/>
          <w:sz w:val="22"/>
          <w:szCs w:val="22"/>
        </w:rPr>
        <w:t>h izmjena i dopuna ovog ureda</w:t>
      </w:r>
      <w:r w:rsidR="00E25684" w:rsidRPr="001E796A">
        <w:rPr>
          <w:rFonts w:ascii="Arial" w:eastAsia="Arial" w:hAnsi="Arial" w:cs="Arial"/>
          <w:sz w:val="22"/>
          <w:szCs w:val="22"/>
        </w:rPr>
        <w:t>.</w:t>
      </w:r>
    </w:p>
    <w:p w:rsidR="00E25684" w:rsidRPr="001E796A" w:rsidRDefault="00E25684" w:rsidP="009B4E1B">
      <w:pPr>
        <w:pBdr>
          <w:top w:val="nil"/>
          <w:left w:val="nil"/>
          <w:bottom w:val="nil"/>
          <w:right w:val="nil"/>
          <w:between w:val="nil"/>
        </w:pBdr>
        <w:spacing w:line="240" w:lineRule="auto"/>
        <w:ind w:left="0" w:hanging="2"/>
        <w:jc w:val="both"/>
        <w:rPr>
          <w:rFonts w:ascii="Arial" w:eastAsia="Arial" w:hAnsi="Arial" w:cs="Arial"/>
          <w:sz w:val="22"/>
          <w:szCs w:val="22"/>
        </w:rPr>
      </w:pPr>
    </w:p>
    <w:p w:rsidR="009A5DB5" w:rsidRDefault="009A5DB5"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1E796A">
        <w:rPr>
          <w:rFonts w:ascii="Arial" w:eastAsia="Arial" w:hAnsi="Arial" w:cs="Arial"/>
          <w:sz w:val="22"/>
          <w:szCs w:val="22"/>
        </w:rPr>
        <w:t>U okvir</w:t>
      </w:r>
      <w:r w:rsidR="00F6137C" w:rsidRPr="001E796A">
        <w:rPr>
          <w:rFonts w:ascii="Arial" w:eastAsia="Arial" w:hAnsi="Arial" w:cs="Arial"/>
          <w:sz w:val="22"/>
          <w:szCs w:val="22"/>
        </w:rPr>
        <w:t>u</w:t>
      </w:r>
      <w:r w:rsidRPr="001E796A">
        <w:rPr>
          <w:rFonts w:ascii="Arial" w:eastAsia="Arial" w:hAnsi="Arial" w:cs="Arial"/>
          <w:sz w:val="22"/>
          <w:szCs w:val="22"/>
        </w:rPr>
        <w:t xml:space="preserve"> Glave Ureda predlaže se povećanje u iznosu od </w:t>
      </w:r>
      <w:r w:rsidR="001E796A" w:rsidRPr="001E796A">
        <w:rPr>
          <w:rFonts w:ascii="Arial" w:eastAsia="Arial" w:hAnsi="Arial" w:cs="Arial"/>
          <w:sz w:val="22"/>
          <w:szCs w:val="22"/>
        </w:rPr>
        <w:t xml:space="preserve">19.889.450 </w:t>
      </w:r>
      <w:r w:rsidRPr="001E796A">
        <w:rPr>
          <w:rFonts w:ascii="Arial" w:eastAsia="Arial" w:hAnsi="Arial" w:cs="Arial"/>
          <w:sz w:val="22"/>
          <w:szCs w:val="22"/>
        </w:rPr>
        <w:t xml:space="preserve">eura. </w:t>
      </w:r>
    </w:p>
    <w:p w:rsidR="00C875EC" w:rsidRDefault="00DF5A77" w:rsidP="00DF5A7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 xml:space="preserve">Najznačajnije povećanje sredstva iz gradskih izvora u iznosu 12.543.600 eura odnosi se na </w:t>
      </w:r>
      <w:r w:rsidRPr="00DF5A77">
        <w:rPr>
          <w:rFonts w:ascii="Arial" w:eastAsia="Arial" w:hAnsi="Arial" w:cs="Arial"/>
          <w:i/>
          <w:sz w:val="22"/>
          <w:szCs w:val="22"/>
        </w:rPr>
        <w:t>Sportske programe</w:t>
      </w:r>
      <w:r>
        <w:rPr>
          <w:rFonts w:ascii="Arial" w:eastAsia="Arial" w:hAnsi="Arial" w:cs="Arial"/>
          <w:sz w:val="22"/>
          <w:szCs w:val="22"/>
        </w:rPr>
        <w:t xml:space="preserve"> u okviru kojih je planirano dodatnih 5.000.000 eura na Aktivnosti Javne potrebe u sportu</w:t>
      </w:r>
      <w:r w:rsidR="00B92526">
        <w:rPr>
          <w:rFonts w:ascii="Arial" w:eastAsia="Arial" w:hAnsi="Arial" w:cs="Arial"/>
          <w:sz w:val="22"/>
          <w:szCs w:val="22"/>
        </w:rPr>
        <w:t xml:space="preserve"> (za financiranje sportskih programa i zbrinjavanje korisnika prostora za vrijeme rekonstrukcije Doma sportova preseljenjem na druge lokacije u okviru ostalih sportskih i školskih objekata)</w:t>
      </w:r>
      <w:r w:rsidR="009E1493">
        <w:rPr>
          <w:rFonts w:ascii="Arial" w:eastAsia="Arial" w:hAnsi="Arial" w:cs="Arial"/>
          <w:sz w:val="22"/>
          <w:szCs w:val="22"/>
        </w:rPr>
        <w:t>;</w:t>
      </w:r>
      <w:r>
        <w:rPr>
          <w:rFonts w:ascii="Arial" w:eastAsia="Arial" w:hAnsi="Arial" w:cs="Arial"/>
          <w:sz w:val="22"/>
          <w:szCs w:val="22"/>
        </w:rPr>
        <w:t xml:space="preserve"> 4.550.000 eura na Aktivnosti Programsko korištenje sportskih objekata</w:t>
      </w:r>
      <w:r w:rsidR="00B92526">
        <w:rPr>
          <w:rFonts w:ascii="Arial" w:eastAsia="Arial" w:hAnsi="Arial" w:cs="Arial"/>
          <w:sz w:val="22"/>
          <w:szCs w:val="22"/>
        </w:rPr>
        <w:t xml:space="preserve"> radi podmirenja druge rate po ugovoru o kupnji Sportskog centra Lučko i </w:t>
      </w:r>
      <w:r w:rsidR="0038079C">
        <w:rPr>
          <w:rFonts w:ascii="Arial" w:eastAsia="Arial" w:hAnsi="Arial" w:cs="Arial"/>
          <w:sz w:val="22"/>
          <w:szCs w:val="22"/>
        </w:rPr>
        <w:t>kupnju k</w:t>
      </w:r>
      <w:r w:rsidR="00B92526">
        <w:rPr>
          <w:rFonts w:ascii="Arial" w:eastAsia="Arial" w:hAnsi="Arial" w:cs="Arial"/>
          <w:sz w:val="22"/>
          <w:szCs w:val="22"/>
        </w:rPr>
        <w:t>lizališta Velesajam</w:t>
      </w:r>
      <w:r w:rsidR="009E1493">
        <w:rPr>
          <w:rFonts w:ascii="Arial" w:eastAsia="Arial" w:hAnsi="Arial" w:cs="Arial"/>
          <w:sz w:val="22"/>
          <w:szCs w:val="22"/>
        </w:rPr>
        <w:t>;</w:t>
      </w:r>
      <w:r>
        <w:rPr>
          <w:rFonts w:ascii="Arial" w:eastAsia="Arial" w:hAnsi="Arial" w:cs="Arial"/>
          <w:sz w:val="22"/>
          <w:szCs w:val="22"/>
        </w:rPr>
        <w:t xml:space="preserve"> 2.581.200 eura na Aktivnosti Potpora vrhunskom sportu</w:t>
      </w:r>
      <w:r w:rsidR="00B92526">
        <w:rPr>
          <w:rFonts w:ascii="Arial" w:eastAsia="Arial" w:hAnsi="Arial" w:cs="Arial"/>
          <w:sz w:val="22"/>
          <w:szCs w:val="22"/>
        </w:rPr>
        <w:t xml:space="preserve"> kao potpora sportskim udrugama kako bi se zadržala razina dostignute kvalitete i financirali povećani troškovi u olimpijskoj godini</w:t>
      </w:r>
      <w:r w:rsidR="009E1493">
        <w:rPr>
          <w:rFonts w:ascii="Arial" w:eastAsia="Arial" w:hAnsi="Arial" w:cs="Arial"/>
          <w:sz w:val="22"/>
          <w:szCs w:val="22"/>
        </w:rPr>
        <w:t>;</w:t>
      </w:r>
      <w:r>
        <w:rPr>
          <w:rFonts w:ascii="Arial" w:eastAsia="Arial" w:hAnsi="Arial" w:cs="Arial"/>
          <w:sz w:val="22"/>
          <w:szCs w:val="22"/>
        </w:rPr>
        <w:t xml:space="preserve"> 250.000 eura </w:t>
      </w:r>
      <w:r w:rsidR="00807A6A">
        <w:rPr>
          <w:rFonts w:ascii="Arial" w:eastAsia="Arial" w:hAnsi="Arial" w:cs="Arial"/>
          <w:sz w:val="22"/>
          <w:szCs w:val="22"/>
        </w:rPr>
        <w:t>na</w:t>
      </w:r>
      <w:r>
        <w:rPr>
          <w:rFonts w:ascii="Arial" w:eastAsia="Arial" w:hAnsi="Arial" w:cs="Arial"/>
          <w:sz w:val="22"/>
          <w:szCs w:val="22"/>
        </w:rPr>
        <w:t xml:space="preserve"> Aktivnost</w:t>
      </w:r>
      <w:r w:rsidR="00807A6A">
        <w:rPr>
          <w:rFonts w:ascii="Arial" w:eastAsia="Arial" w:hAnsi="Arial" w:cs="Arial"/>
          <w:sz w:val="22"/>
          <w:szCs w:val="22"/>
        </w:rPr>
        <w:t>i</w:t>
      </w:r>
      <w:r>
        <w:rPr>
          <w:rFonts w:ascii="Arial" w:eastAsia="Arial" w:hAnsi="Arial" w:cs="Arial"/>
          <w:sz w:val="22"/>
          <w:szCs w:val="22"/>
        </w:rPr>
        <w:t xml:space="preserve"> Velike sportske priredbe</w:t>
      </w:r>
      <w:r w:rsidR="00B92526">
        <w:rPr>
          <w:rFonts w:ascii="Arial" w:eastAsia="Arial" w:hAnsi="Arial" w:cs="Arial"/>
          <w:sz w:val="22"/>
          <w:szCs w:val="22"/>
        </w:rPr>
        <w:t xml:space="preserve"> za pripremne radnje Svjetskom prvenstva u rukometu 2025. godine</w:t>
      </w:r>
      <w:r>
        <w:rPr>
          <w:rFonts w:ascii="Arial" w:eastAsia="Arial" w:hAnsi="Arial" w:cs="Arial"/>
          <w:sz w:val="22"/>
          <w:szCs w:val="22"/>
        </w:rPr>
        <w:t xml:space="preserve"> i druga manje značajna povećanja sredstava. </w:t>
      </w:r>
    </w:p>
    <w:p w:rsidR="00DF5A77" w:rsidRDefault="00DF5A77" w:rsidP="00DF5A7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 xml:space="preserve">Uz navedeno, u okviru ustanove Upravljanje sportskim objektima planirano je povećanje sredstava </w:t>
      </w:r>
      <w:r w:rsidR="00C875EC">
        <w:rPr>
          <w:rFonts w:ascii="Arial" w:eastAsia="Arial" w:hAnsi="Arial" w:cs="Arial"/>
          <w:sz w:val="22"/>
          <w:szCs w:val="22"/>
        </w:rPr>
        <w:t xml:space="preserve">iz gradskih izvora </w:t>
      </w:r>
      <w:r>
        <w:rPr>
          <w:rFonts w:ascii="Arial" w:eastAsia="Arial" w:hAnsi="Arial" w:cs="Arial"/>
          <w:sz w:val="22"/>
          <w:szCs w:val="22"/>
        </w:rPr>
        <w:t xml:space="preserve">od dodatnih 2.100.000 eura </w:t>
      </w:r>
      <w:r w:rsidR="00B92526">
        <w:rPr>
          <w:rFonts w:ascii="Arial" w:eastAsia="Arial" w:hAnsi="Arial" w:cs="Arial"/>
          <w:sz w:val="22"/>
          <w:szCs w:val="22"/>
        </w:rPr>
        <w:t xml:space="preserve">za troškove upravljanja, održavanja, opremanja i podmirenja režijskih troškova sportskih objekata koji su </w:t>
      </w:r>
      <w:r w:rsidR="009E1493">
        <w:rPr>
          <w:rFonts w:ascii="Arial" w:eastAsia="Arial" w:hAnsi="Arial" w:cs="Arial"/>
          <w:sz w:val="22"/>
          <w:szCs w:val="22"/>
        </w:rPr>
        <w:t>ovoj ustanovi</w:t>
      </w:r>
      <w:r w:rsidR="00B92526">
        <w:rPr>
          <w:rFonts w:ascii="Arial" w:eastAsia="Arial" w:hAnsi="Arial" w:cs="Arial"/>
          <w:sz w:val="22"/>
          <w:szCs w:val="22"/>
        </w:rPr>
        <w:t xml:space="preserve"> dani na upravljanje i </w:t>
      </w:r>
      <w:r w:rsidR="009E1493">
        <w:rPr>
          <w:rFonts w:ascii="Arial" w:eastAsia="Arial" w:hAnsi="Arial" w:cs="Arial"/>
          <w:sz w:val="22"/>
          <w:szCs w:val="22"/>
        </w:rPr>
        <w:t xml:space="preserve">povećanih </w:t>
      </w:r>
      <w:r w:rsidR="00B92526">
        <w:rPr>
          <w:rFonts w:ascii="Arial" w:eastAsia="Arial" w:hAnsi="Arial" w:cs="Arial"/>
          <w:sz w:val="22"/>
          <w:szCs w:val="22"/>
        </w:rPr>
        <w:t>rashod</w:t>
      </w:r>
      <w:r w:rsidR="009E1493">
        <w:rPr>
          <w:rFonts w:ascii="Arial" w:eastAsia="Arial" w:hAnsi="Arial" w:cs="Arial"/>
          <w:sz w:val="22"/>
          <w:szCs w:val="22"/>
        </w:rPr>
        <w:t>a</w:t>
      </w:r>
      <w:r w:rsidR="00B92526">
        <w:rPr>
          <w:rFonts w:ascii="Arial" w:eastAsia="Arial" w:hAnsi="Arial" w:cs="Arial"/>
          <w:sz w:val="22"/>
          <w:szCs w:val="22"/>
        </w:rPr>
        <w:t xml:space="preserve"> za zaposlene</w:t>
      </w:r>
      <w:r>
        <w:rPr>
          <w:rFonts w:ascii="Arial" w:eastAsia="Arial" w:hAnsi="Arial" w:cs="Arial"/>
          <w:sz w:val="22"/>
          <w:szCs w:val="22"/>
        </w:rPr>
        <w:t>.</w:t>
      </w:r>
      <w:r w:rsidR="0038079C">
        <w:rPr>
          <w:rFonts w:ascii="Arial" w:eastAsia="Arial" w:hAnsi="Arial" w:cs="Arial"/>
          <w:sz w:val="22"/>
          <w:szCs w:val="22"/>
        </w:rPr>
        <w:t xml:space="preserve"> Ovim rebalansom se za djelatnost sporta planira povećanje sredstava u ukupnom iznosu od 14.643.600 eura što čini 33% predviđenog povećanja iz izvora opći prihodi i primici.</w:t>
      </w:r>
    </w:p>
    <w:p w:rsidR="00C87F14" w:rsidRDefault="00472636" w:rsidP="00DF5A7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Osim sportskih programa</w:t>
      </w:r>
      <w:r w:rsidR="00C87F14">
        <w:rPr>
          <w:rFonts w:ascii="Arial" w:eastAsia="Arial" w:hAnsi="Arial" w:cs="Arial"/>
          <w:sz w:val="22"/>
          <w:szCs w:val="22"/>
        </w:rPr>
        <w:t>,</w:t>
      </w:r>
      <w:r>
        <w:rPr>
          <w:rFonts w:ascii="Arial" w:eastAsia="Arial" w:hAnsi="Arial" w:cs="Arial"/>
          <w:sz w:val="22"/>
          <w:szCs w:val="22"/>
        </w:rPr>
        <w:t xml:space="preserve"> značajnije povećanje</w:t>
      </w:r>
      <w:r w:rsidR="00F843F6">
        <w:rPr>
          <w:rFonts w:ascii="Arial" w:eastAsia="Arial" w:hAnsi="Arial" w:cs="Arial"/>
          <w:sz w:val="22"/>
          <w:szCs w:val="22"/>
        </w:rPr>
        <w:t xml:space="preserve"> planiranih</w:t>
      </w:r>
      <w:r>
        <w:rPr>
          <w:rFonts w:ascii="Arial" w:eastAsia="Arial" w:hAnsi="Arial" w:cs="Arial"/>
          <w:sz w:val="22"/>
          <w:szCs w:val="22"/>
        </w:rPr>
        <w:t xml:space="preserve"> sredstava odnosi se na </w:t>
      </w:r>
      <w:r w:rsidR="00C87F14">
        <w:rPr>
          <w:rFonts w:ascii="Arial" w:eastAsia="Arial" w:hAnsi="Arial" w:cs="Arial"/>
          <w:sz w:val="22"/>
          <w:szCs w:val="22"/>
        </w:rPr>
        <w:t>Aktivnost Vjerski i privatni vrtići i druge pomoći gdje su planirana dodatna sredstva u visini 4.714.490 eura za povećanje sufinanciranja programa predškolskog odgoja za 100 eura po djetetu (s 20 na 120 eura)</w:t>
      </w:r>
      <w:r w:rsidR="00F843F6">
        <w:rPr>
          <w:rFonts w:ascii="Arial" w:eastAsia="Arial" w:hAnsi="Arial" w:cs="Arial"/>
          <w:sz w:val="22"/>
          <w:szCs w:val="22"/>
        </w:rPr>
        <w:t xml:space="preserve"> te Aktivnost Održavanje i opremanje ustanova predškolskog odgoja u visini 2.203.500 eura</w:t>
      </w:r>
      <w:r w:rsidR="00D371BA">
        <w:rPr>
          <w:rFonts w:ascii="Arial" w:eastAsia="Arial" w:hAnsi="Arial" w:cs="Arial"/>
          <w:sz w:val="22"/>
          <w:szCs w:val="22"/>
        </w:rPr>
        <w:t xml:space="preserve"> (od čega se 1.833.200 eur</w:t>
      </w:r>
      <w:r w:rsidR="00B460B5">
        <w:rPr>
          <w:rFonts w:ascii="Arial" w:eastAsia="Arial" w:hAnsi="Arial" w:cs="Arial"/>
          <w:sz w:val="22"/>
          <w:szCs w:val="22"/>
        </w:rPr>
        <w:t xml:space="preserve">a odnosi na neutrošena sredstva državnog proračuna za fiskalnu održivost dječjih vrtića </w:t>
      </w:r>
      <w:r w:rsidR="00D371BA">
        <w:rPr>
          <w:rFonts w:ascii="Arial" w:eastAsia="Arial" w:hAnsi="Arial" w:cs="Arial"/>
          <w:sz w:val="22"/>
          <w:szCs w:val="22"/>
        </w:rPr>
        <w:t>iz prethodne godine)</w:t>
      </w:r>
      <w:r w:rsidR="00C87F14">
        <w:rPr>
          <w:rFonts w:ascii="Arial" w:eastAsia="Arial" w:hAnsi="Arial" w:cs="Arial"/>
          <w:sz w:val="22"/>
          <w:szCs w:val="22"/>
        </w:rPr>
        <w:t>.</w:t>
      </w:r>
    </w:p>
    <w:p w:rsidR="00807A6A" w:rsidRDefault="00807A6A" w:rsidP="00DF5A7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rsidR="0067588D" w:rsidRDefault="00C87F14" w:rsidP="00E25684">
      <w:pPr>
        <w:pBdr>
          <w:top w:val="nil"/>
          <w:left w:val="nil"/>
          <w:bottom w:val="nil"/>
          <w:right w:val="nil"/>
          <w:between w:val="nil"/>
        </w:pBdr>
        <w:spacing w:line="240" w:lineRule="auto"/>
        <w:ind w:left="0" w:hanging="2"/>
        <w:jc w:val="both"/>
        <w:rPr>
          <w:rFonts w:ascii="Arial" w:eastAsia="Arial" w:hAnsi="Arial" w:cs="Arial"/>
          <w:sz w:val="22"/>
          <w:szCs w:val="22"/>
        </w:rPr>
      </w:pPr>
      <w:r w:rsidRPr="00C87F14">
        <w:rPr>
          <w:rFonts w:ascii="Arial" w:eastAsia="Arial" w:hAnsi="Arial" w:cs="Arial"/>
          <w:sz w:val="22"/>
          <w:szCs w:val="22"/>
        </w:rPr>
        <w:t>Za djelatnost Predškolskog odgoja i obrazovanja koje pr</w:t>
      </w:r>
      <w:r>
        <w:rPr>
          <w:rFonts w:ascii="Arial" w:eastAsia="Arial" w:hAnsi="Arial" w:cs="Arial"/>
          <w:sz w:val="22"/>
          <w:szCs w:val="22"/>
        </w:rPr>
        <w:t xml:space="preserve">ovode gradske ustanove </w:t>
      </w:r>
      <w:r w:rsidR="00F843F6">
        <w:rPr>
          <w:rFonts w:ascii="Arial" w:eastAsia="Arial" w:hAnsi="Arial" w:cs="Arial"/>
          <w:sz w:val="22"/>
          <w:szCs w:val="22"/>
        </w:rPr>
        <w:t xml:space="preserve">od ukupnog povećanja u iznosu </w:t>
      </w:r>
      <w:r w:rsidR="00F843F6" w:rsidRPr="00F843F6">
        <w:rPr>
          <w:rFonts w:ascii="Arial" w:eastAsia="Arial" w:hAnsi="Arial" w:cs="Arial"/>
          <w:sz w:val="22"/>
          <w:szCs w:val="22"/>
        </w:rPr>
        <w:t>22</w:t>
      </w:r>
      <w:r w:rsidR="00F843F6">
        <w:rPr>
          <w:rFonts w:ascii="Arial" w:eastAsia="Arial" w:hAnsi="Arial" w:cs="Arial"/>
          <w:sz w:val="22"/>
          <w:szCs w:val="22"/>
        </w:rPr>
        <w:t>.</w:t>
      </w:r>
      <w:r w:rsidR="00F843F6" w:rsidRPr="00F843F6">
        <w:rPr>
          <w:rFonts w:ascii="Arial" w:eastAsia="Arial" w:hAnsi="Arial" w:cs="Arial"/>
          <w:sz w:val="22"/>
          <w:szCs w:val="22"/>
        </w:rPr>
        <w:t>191</w:t>
      </w:r>
      <w:r w:rsidR="00F843F6">
        <w:rPr>
          <w:rFonts w:ascii="Arial" w:eastAsia="Arial" w:hAnsi="Arial" w:cs="Arial"/>
          <w:sz w:val="22"/>
          <w:szCs w:val="22"/>
        </w:rPr>
        <w:t>.</w:t>
      </w:r>
      <w:r w:rsidR="00F843F6" w:rsidRPr="00F843F6">
        <w:rPr>
          <w:rFonts w:ascii="Arial" w:eastAsia="Arial" w:hAnsi="Arial" w:cs="Arial"/>
          <w:sz w:val="22"/>
          <w:szCs w:val="22"/>
        </w:rPr>
        <w:t xml:space="preserve">070 </w:t>
      </w:r>
      <w:r w:rsidR="00F843F6">
        <w:rPr>
          <w:rFonts w:ascii="Arial" w:eastAsia="Arial" w:hAnsi="Arial" w:cs="Arial"/>
          <w:sz w:val="22"/>
          <w:szCs w:val="22"/>
        </w:rPr>
        <w:t xml:space="preserve">eura </w:t>
      </w:r>
      <w:r w:rsidR="005A7DAD">
        <w:rPr>
          <w:rFonts w:ascii="Arial" w:eastAsia="Arial" w:hAnsi="Arial" w:cs="Arial"/>
          <w:sz w:val="22"/>
          <w:szCs w:val="22"/>
        </w:rPr>
        <w:t xml:space="preserve">iz gradskih izvora </w:t>
      </w:r>
      <w:r>
        <w:rPr>
          <w:rFonts w:ascii="Arial" w:eastAsia="Arial" w:hAnsi="Arial" w:cs="Arial"/>
          <w:sz w:val="22"/>
          <w:szCs w:val="22"/>
        </w:rPr>
        <w:t xml:space="preserve">planira se osigurati dodatnih </w:t>
      </w:r>
      <w:r w:rsidR="00F843F6">
        <w:rPr>
          <w:rFonts w:ascii="Arial" w:eastAsia="Arial" w:hAnsi="Arial" w:cs="Arial"/>
          <w:sz w:val="22"/>
          <w:szCs w:val="22"/>
        </w:rPr>
        <w:t xml:space="preserve">21.735.500 eura, najvećim dijelom </w:t>
      </w:r>
      <w:r w:rsidR="00F843F6" w:rsidRPr="00B37307">
        <w:rPr>
          <w:rFonts w:ascii="Arial" w:eastAsia="Arial" w:hAnsi="Arial" w:cs="Arial"/>
          <w:sz w:val="22"/>
          <w:szCs w:val="22"/>
        </w:rPr>
        <w:t>radi primjene II</w:t>
      </w:r>
      <w:r w:rsidR="00692CFD">
        <w:rPr>
          <w:rFonts w:ascii="Arial" w:eastAsia="Arial" w:hAnsi="Arial" w:cs="Arial"/>
          <w:sz w:val="22"/>
          <w:szCs w:val="22"/>
        </w:rPr>
        <w:t>I</w:t>
      </w:r>
      <w:r w:rsidR="00F843F6" w:rsidRPr="00B37307">
        <w:rPr>
          <w:rFonts w:ascii="Arial" w:eastAsia="Arial" w:hAnsi="Arial" w:cs="Arial"/>
          <w:sz w:val="22"/>
          <w:szCs w:val="22"/>
        </w:rPr>
        <w:t>. dodatka Kolektivnom ugovoru za</w:t>
      </w:r>
      <w:r w:rsidR="00F843F6">
        <w:rPr>
          <w:rFonts w:ascii="Arial" w:eastAsia="Arial" w:hAnsi="Arial" w:cs="Arial"/>
          <w:sz w:val="22"/>
          <w:szCs w:val="22"/>
        </w:rPr>
        <w:t xml:space="preserve"> zaposlene u predškolskim ustanovama</w:t>
      </w:r>
      <w:r w:rsidR="00692CFD">
        <w:rPr>
          <w:rFonts w:ascii="Arial" w:eastAsia="Arial" w:hAnsi="Arial" w:cs="Arial"/>
          <w:sz w:val="22"/>
          <w:szCs w:val="22"/>
        </w:rPr>
        <w:t xml:space="preserve"> Grada Zagreba zaključenom 15. prosinca 2023</w:t>
      </w:r>
      <w:r w:rsidR="00F843F6">
        <w:rPr>
          <w:rFonts w:ascii="Arial" w:eastAsia="Arial" w:hAnsi="Arial" w:cs="Arial"/>
          <w:sz w:val="22"/>
          <w:szCs w:val="22"/>
        </w:rPr>
        <w:t>.</w:t>
      </w:r>
    </w:p>
    <w:p w:rsidR="00F843F6" w:rsidRPr="00C87F14" w:rsidRDefault="00F843F6" w:rsidP="00E25684">
      <w:pPr>
        <w:pBdr>
          <w:top w:val="nil"/>
          <w:left w:val="nil"/>
          <w:bottom w:val="nil"/>
          <w:right w:val="nil"/>
          <w:between w:val="nil"/>
        </w:pBdr>
        <w:spacing w:line="240" w:lineRule="auto"/>
        <w:ind w:left="0" w:hanging="2"/>
        <w:jc w:val="both"/>
        <w:rPr>
          <w:rFonts w:ascii="Arial" w:eastAsia="Arial" w:hAnsi="Arial" w:cs="Arial"/>
          <w:sz w:val="22"/>
          <w:szCs w:val="22"/>
        </w:rPr>
      </w:pPr>
    </w:p>
    <w:p w:rsidR="000D145D" w:rsidRDefault="00E25684" w:rsidP="00E25684">
      <w:pPr>
        <w:pBdr>
          <w:top w:val="nil"/>
          <w:left w:val="nil"/>
          <w:bottom w:val="nil"/>
          <w:right w:val="nil"/>
          <w:between w:val="nil"/>
        </w:pBdr>
        <w:spacing w:line="240" w:lineRule="auto"/>
        <w:ind w:left="0" w:hanging="2"/>
        <w:jc w:val="both"/>
        <w:rPr>
          <w:rFonts w:ascii="Arial" w:eastAsia="Arial" w:hAnsi="Arial" w:cs="Arial"/>
          <w:sz w:val="22"/>
          <w:szCs w:val="22"/>
        </w:rPr>
      </w:pPr>
      <w:r w:rsidRPr="00F843F6">
        <w:rPr>
          <w:rFonts w:ascii="Arial" w:eastAsia="Arial" w:hAnsi="Arial" w:cs="Arial"/>
          <w:sz w:val="22"/>
          <w:szCs w:val="22"/>
        </w:rPr>
        <w:t>Za djelatn</w:t>
      </w:r>
      <w:r w:rsidR="00AC4567" w:rsidRPr="00F843F6">
        <w:rPr>
          <w:rFonts w:ascii="Arial" w:eastAsia="Arial" w:hAnsi="Arial" w:cs="Arial"/>
          <w:sz w:val="22"/>
          <w:szCs w:val="22"/>
        </w:rPr>
        <w:t xml:space="preserve">ost Osnovnog školstva planirano je </w:t>
      </w:r>
      <w:r w:rsidRPr="00F843F6">
        <w:rPr>
          <w:rFonts w:ascii="Arial" w:eastAsia="Arial" w:hAnsi="Arial" w:cs="Arial"/>
          <w:sz w:val="22"/>
          <w:szCs w:val="22"/>
        </w:rPr>
        <w:t>povećanj</w:t>
      </w:r>
      <w:r w:rsidR="00AC4567" w:rsidRPr="00F843F6">
        <w:rPr>
          <w:rFonts w:ascii="Arial" w:eastAsia="Arial" w:hAnsi="Arial" w:cs="Arial"/>
          <w:sz w:val="22"/>
          <w:szCs w:val="22"/>
        </w:rPr>
        <w:t>e sredstava</w:t>
      </w:r>
      <w:r w:rsidRPr="00F843F6">
        <w:rPr>
          <w:rFonts w:ascii="Arial" w:eastAsia="Arial" w:hAnsi="Arial" w:cs="Arial"/>
          <w:sz w:val="22"/>
          <w:szCs w:val="22"/>
        </w:rPr>
        <w:t xml:space="preserve"> u ukupnom iznosu od </w:t>
      </w:r>
      <w:r w:rsidR="00F843F6" w:rsidRPr="00F843F6">
        <w:rPr>
          <w:rFonts w:ascii="Arial" w:eastAsia="Arial" w:hAnsi="Arial" w:cs="Arial"/>
          <w:sz w:val="22"/>
          <w:szCs w:val="22"/>
        </w:rPr>
        <w:t xml:space="preserve">19.591.710 </w:t>
      </w:r>
      <w:r w:rsidRPr="00F843F6">
        <w:rPr>
          <w:rFonts w:ascii="Arial" w:eastAsia="Arial" w:hAnsi="Arial" w:cs="Arial"/>
          <w:sz w:val="22"/>
          <w:szCs w:val="22"/>
        </w:rPr>
        <w:t>eura</w:t>
      </w:r>
      <w:r w:rsidR="00F843F6">
        <w:rPr>
          <w:rFonts w:ascii="Arial" w:eastAsia="Arial" w:hAnsi="Arial" w:cs="Arial"/>
          <w:sz w:val="22"/>
          <w:szCs w:val="22"/>
        </w:rPr>
        <w:t xml:space="preserve"> od čega 4.810</w:t>
      </w:r>
      <w:r w:rsidR="00692CFD">
        <w:rPr>
          <w:rFonts w:ascii="Arial" w:eastAsia="Arial" w:hAnsi="Arial" w:cs="Arial"/>
          <w:sz w:val="22"/>
          <w:szCs w:val="22"/>
        </w:rPr>
        <w:t xml:space="preserve">.630 eura iz gradskih izvora, 14.526.430 eura iz državnog proračuna, a ostatak iz </w:t>
      </w:r>
      <w:r w:rsidR="005A7DAD">
        <w:rPr>
          <w:rFonts w:ascii="Arial" w:eastAsia="Arial" w:hAnsi="Arial" w:cs="Arial"/>
          <w:sz w:val="22"/>
          <w:szCs w:val="22"/>
        </w:rPr>
        <w:t xml:space="preserve">drugih financijski </w:t>
      </w:r>
      <w:r w:rsidR="00692CFD">
        <w:rPr>
          <w:rFonts w:ascii="Arial" w:eastAsia="Arial" w:hAnsi="Arial" w:cs="Arial"/>
          <w:sz w:val="22"/>
          <w:szCs w:val="22"/>
        </w:rPr>
        <w:t>manje značajnih vlastitih i namjenskih prihoda ustanova.</w:t>
      </w:r>
      <w:r w:rsidRPr="00F843F6">
        <w:rPr>
          <w:rFonts w:ascii="Arial" w:eastAsia="Arial" w:hAnsi="Arial" w:cs="Arial"/>
          <w:sz w:val="22"/>
          <w:szCs w:val="22"/>
        </w:rPr>
        <w:t xml:space="preserve"> </w:t>
      </w:r>
    </w:p>
    <w:p w:rsidR="00075F2A" w:rsidRPr="00117630" w:rsidRDefault="00692CFD" w:rsidP="00E25684">
      <w:pPr>
        <w:pBdr>
          <w:top w:val="nil"/>
          <w:left w:val="nil"/>
          <w:bottom w:val="nil"/>
          <w:right w:val="nil"/>
          <w:between w:val="nil"/>
        </w:pBdr>
        <w:spacing w:line="240" w:lineRule="auto"/>
        <w:ind w:left="0" w:hanging="2"/>
        <w:jc w:val="both"/>
        <w:rPr>
          <w:rFonts w:ascii="Arial" w:eastAsia="Arial" w:hAnsi="Arial" w:cs="Arial"/>
          <w:sz w:val="22"/>
          <w:szCs w:val="22"/>
        </w:rPr>
      </w:pPr>
      <w:r w:rsidRPr="00587A17">
        <w:rPr>
          <w:rFonts w:ascii="Arial" w:eastAsia="Arial" w:hAnsi="Arial" w:cs="Arial"/>
          <w:sz w:val="22"/>
          <w:szCs w:val="22"/>
        </w:rPr>
        <w:t xml:space="preserve">Najvećim dijelom ovo povećanje se odnosi na rashode za zaposlene prema potpisanom Temeljnom kolektivnom ugovoru za zaposlenike u javnim službama koji je stupio na snagu 1. ožujka 2024. koji su planirani u okviru Aktivnosti </w:t>
      </w:r>
      <w:r w:rsidR="000A2D41" w:rsidRPr="00587A17">
        <w:rPr>
          <w:rFonts w:ascii="Arial" w:eastAsia="Arial" w:hAnsi="Arial" w:cs="Arial"/>
          <w:sz w:val="22"/>
          <w:szCs w:val="22"/>
        </w:rPr>
        <w:t xml:space="preserve">Redovna djelatnost proračunskih korisnika koja se </w:t>
      </w:r>
      <w:r w:rsidR="00587A17">
        <w:rPr>
          <w:rFonts w:ascii="Arial" w:eastAsia="Arial" w:hAnsi="Arial" w:cs="Arial"/>
          <w:sz w:val="22"/>
          <w:szCs w:val="22"/>
        </w:rPr>
        <w:t>povećava</w:t>
      </w:r>
      <w:r w:rsidR="000A2D41" w:rsidRPr="00587A17">
        <w:rPr>
          <w:rFonts w:ascii="Arial" w:eastAsia="Arial" w:hAnsi="Arial" w:cs="Arial"/>
          <w:sz w:val="22"/>
          <w:szCs w:val="22"/>
        </w:rPr>
        <w:t xml:space="preserve"> za 14.734.050 eura</w:t>
      </w:r>
      <w:r w:rsidR="001F6EDD" w:rsidRPr="00117630">
        <w:rPr>
          <w:rFonts w:ascii="Arial" w:eastAsia="Arial" w:hAnsi="Arial" w:cs="Arial"/>
          <w:sz w:val="22"/>
          <w:szCs w:val="22"/>
        </w:rPr>
        <w:t xml:space="preserve">. Na Aktivnosti Produženi boravak </w:t>
      </w:r>
      <w:r w:rsidR="00587A17" w:rsidRPr="00117630">
        <w:rPr>
          <w:rFonts w:ascii="Arial" w:eastAsia="Arial" w:hAnsi="Arial" w:cs="Arial"/>
          <w:sz w:val="22"/>
          <w:szCs w:val="22"/>
        </w:rPr>
        <w:t>također je predviđeno</w:t>
      </w:r>
      <w:r w:rsidR="001F6EDD" w:rsidRPr="00117630">
        <w:rPr>
          <w:rFonts w:ascii="Arial" w:eastAsia="Arial" w:hAnsi="Arial" w:cs="Arial"/>
          <w:sz w:val="22"/>
          <w:szCs w:val="22"/>
        </w:rPr>
        <w:t xml:space="preserve"> povećanje </w:t>
      </w:r>
      <w:r w:rsidR="00587A17" w:rsidRPr="00117630">
        <w:rPr>
          <w:rFonts w:ascii="Arial" w:eastAsia="Arial" w:hAnsi="Arial" w:cs="Arial"/>
          <w:sz w:val="22"/>
          <w:szCs w:val="22"/>
        </w:rPr>
        <w:t xml:space="preserve">planiranih sredstava </w:t>
      </w:r>
      <w:r w:rsidR="001F6EDD" w:rsidRPr="00117630">
        <w:rPr>
          <w:rFonts w:ascii="Arial" w:eastAsia="Arial" w:hAnsi="Arial" w:cs="Arial"/>
          <w:sz w:val="22"/>
          <w:szCs w:val="22"/>
        </w:rPr>
        <w:t>u iznosu 4.469.000 eura</w:t>
      </w:r>
      <w:r w:rsidR="005A7DAD">
        <w:rPr>
          <w:rFonts w:ascii="Arial" w:eastAsia="Arial" w:hAnsi="Arial" w:cs="Arial"/>
          <w:sz w:val="22"/>
          <w:szCs w:val="22"/>
        </w:rPr>
        <w:t>,</w:t>
      </w:r>
      <w:r w:rsidR="00587A17" w:rsidRPr="00117630">
        <w:rPr>
          <w:rFonts w:ascii="Arial" w:eastAsia="Arial" w:hAnsi="Arial" w:cs="Arial"/>
          <w:sz w:val="22"/>
          <w:szCs w:val="22"/>
        </w:rPr>
        <w:t xml:space="preserve"> najvećim dijelom radi primjene predmetnog kolektivnog ugovora</w:t>
      </w:r>
      <w:r w:rsidR="001F6EDD" w:rsidRPr="00117630">
        <w:rPr>
          <w:rFonts w:ascii="Arial" w:eastAsia="Arial" w:hAnsi="Arial" w:cs="Arial"/>
          <w:sz w:val="22"/>
          <w:szCs w:val="22"/>
        </w:rPr>
        <w:t xml:space="preserve"> i </w:t>
      </w:r>
      <w:r w:rsidR="0019132B" w:rsidRPr="00117630">
        <w:rPr>
          <w:rFonts w:ascii="Arial" w:eastAsia="Arial" w:hAnsi="Arial" w:cs="Arial"/>
          <w:sz w:val="22"/>
          <w:szCs w:val="22"/>
        </w:rPr>
        <w:t>na</w:t>
      </w:r>
      <w:r w:rsidR="001F6EDD" w:rsidRPr="00117630">
        <w:rPr>
          <w:rFonts w:ascii="Arial" w:eastAsia="Arial" w:hAnsi="Arial" w:cs="Arial"/>
          <w:sz w:val="22"/>
          <w:szCs w:val="22"/>
        </w:rPr>
        <w:t xml:space="preserve"> zaposlenik</w:t>
      </w:r>
      <w:r w:rsidR="00587A17" w:rsidRPr="00117630">
        <w:rPr>
          <w:rFonts w:ascii="Arial" w:eastAsia="Arial" w:hAnsi="Arial" w:cs="Arial"/>
          <w:sz w:val="22"/>
          <w:szCs w:val="22"/>
        </w:rPr>
        <w:t xml:space="preserve">e koji obavljaju ove poslove </w:t>
      </w:r>
      <w:r w:rsidR="001F6EDD" w:rsidRPr="00117630">
        <w:rPr>
          <w:rFonts w:ascii="Arial" w:eastAsia="Arial" w:hAnsi="Arial" w:cs="Arial"/>
          <w:sz w:val="22"/>
          <w:szCs w:val="22"/>
        </w:rPr>
        <w:t xml:space="preserve">u osnovnim školama, a za koje Grad </w:t>
      </w:r>
      <w:r w:rsidR="00587A17" w:rsidRPr="00117630">
        <w:rPr>
          <w:rFonts w:ascii="Arial" w:eastAsia="Arial" w:hAnsi="Arial" w:cs="Arial"/>
          <w:sz w:val="22"/>
          <w:szCs w:val="22"/>
        </w:rPr>
        <w:t xml:space="preserve">iz svojih prihoda </w:t>
      </w:r>
      <w:r w:rsidR="001F6EDD" w:rsidRPr="00117630">
        <w:rPr>
          <w:rFonts w:ascii="Arial" w:eastAsia="Arial" w:hAnsi="Arial" w:cs="Arial"/>
          <w:sz w:val="22"/>
          <w:szCs w:val="22"/>
        </w:rPr>
        <w:t>osigurava plaće i druga materijalna prava</w:t>
      </w:r>
      <w:r w:rsidR="000A2D41" w:rsidRPr="00117630">
        <w:rPr>
          <w:rFonts w:ascii="Arial" w:eastAsia="Arial" w:hAnsi="Arial" w:cs="Arial"/>
          <w:sz w:val="22"/>
          <w:szCs w:val="22"/>
        </w:rPr>
        <w:t>.</w:t>
      </w:r>
      <w:r w:rsidR="00CE7BFB" w:rsidRPr="00117630">
        <w:rPr>
          <w:rFonts w:ascii="Arial" w:eastAsia="Arial" w:hAnsi="Arial" w:cs="Arial"/>
          <w:sz w:val="22"/>
          <w:szCs w:val="22"/>
        </w:rPr>
        <w:t xml:space="preserve"> </w:t>
      </w:r>
      <w:r w:rsidR="00117630" w:rsidRPr="00117630">
        <w:rPr>
          <w:rFonts w:ascii="Arial" w:eastAsia="Arial" w:hAnsi="Arial" w:cs="Arial"/>
          <w:sz w:val="22"/>
          <w:szCs w:val="22"/>
        </w:rPr>
        <w:t>Isto se odnosi i na planirano povećanje sredstava u iznosu od 187.800 eura na Aktivnosti Vikendom u sportske dvorane.</w:t>
      </w:r>
    </w:p>
    <w:p w:rsidR="00692CFD" w:rsidRDefault="00692CFD" w:rsidP="00E25684">
      <w:pPr>
        <w:pBdr>
          <w:top w:val="nil"/>
          <w:left w:val="nil"/>
          <w:bottom w:val="nil"/>
          <w:right w:val="nil"/>
          <w:between w:val="nil"/>
        </w:pBdr>
        <w:spacing w:line="240" w:lineRule="auto"/>
        <w:ind w:left="0" w:hanging="2"/>
        <w:jc w:val="both"/>
        <w:rPr>
          <w:rFonts w:ascii="Arial" w:eastAsia="Arial" w:hAnsi="Arial" w:cs="Arial"/>
          <w:sz w:val="22"/>
          <w:szCs w:val="22"/>
        </w:rPr>
      </w:pPr>
    </w:p>
    <w:p w:rsidR="00692CFD" w:rsidRDefault="00692CFD" w:rsidP="00E25684">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Sukladno </w:t>
      </w:r>
      <w:r w:rsidR="000758AC">
        <w:rPr>
          <w:rFonts w:ascii="Arial" w:eastAsia="Arial" w:hAnsi="Arial" w:cs="Arial"/>
          <w:sz w:val="22"/>
          <w:szCs w:val="22"/>
        </w:rPr>
        <w:t>navedenom</w:t>
      </w:r>
      <w:r>
        <w:rPr>
          <w:rFonts w:ascii="Arial" w:eastAsia="Arial" w:hAnsi="Arial" w:cs="Arial"/>
          <w:sz w:val="22"/>
          <w:szCs w:val="22"/>
        </w:rPr>
        <w:t xml:space="preserve"> kolektivnom ugovoru </w:t>
      </w:r>
      <w:r w:rsidR="00F74CEB">
        <w:rPr>
          <w:rFonts w:ascii="Arial" w:eastAsia="Arial" w:hAnsi="Arial" w:cs="Arial"/>
          <w:sz w:val="22"/>
          <w:szCs w:val="22"/>
        </w:rPr>
        <w:t xml:space="preserve">za djelatnost </w:t>
      </w:r>
      <w:r w:rsidR="001F6EDD">
        <w:rPr>
          <w:rFonts w:ascii="Arial" w:eastAsia="Arial" w:hAnsi="Arial" w:cs="Arial"/>
          <w:sz w:val="22"/>
          <w:szCs w:val="22"/>
        </w:rPr>
        <w:t xml:space="preserve">Srednjeg školstva i učeničkih domova od ukupnog povećanja u iznosu </w:t>
      </w:r>
      <w:r w:rsidR="001F6EDD" w:rsidRPr="001F6EDD">
        <w:rPr>
          <w:rFonts w:ascii="Arial" w:eastAsia="Arial" w:hAnsi="Arial" w:cs="Arial"/>
          <w:sz w:val="22"/>
          <w:szCs w:val="22"/>
        </w:rPr>
        <w:t>9</w:t>
      </w:r>
      <w:r w:rsidR="001F6EDD">
        <w:rPr>
          <w:rFonts w:ascii="Arial" w:eastAsia="Arial" w:hAnsi="Arial" w:cs="Arial"/>
          <w:sz w:val="22"/>
          <w:szCs w:val="22"/>
        </w:rPr>
        <w:t>.</w:t>
      </w:r>
      <w:r w:rsidR="001F6EDD" w:rsidRPr="001F6EDD">
        <w:rPr>
          <w:rFonts w:ascii="Arial" w:eastAsia="Arial" w:hAnsi="Arial" w:cs="Arial"/>
          <w:sz w:val="22"/>
          <w:szCs w:val="22"/>
        </w:rPr>
        <w:t>049</w:t>
      </w:r>
      <w:r w:rsidR="001F6EDD">
        <w:rPr>
          <w:rFonts w:ascii="Arial" w:eastAsia="Arial" w:hAnsi="Arial" w:cs="Arial"/>
          <w:sz w:val="22"/>
          <w:szCs w:val="22"/>
        </w:rPr>
        <w:t>.</w:t>
      </w:r>
      <w:r w:rsidR="001F6EDD" w:rsidRPr="001F6EDD">
        <w:rPr>
          <w:rFonts w:ascii="Arial" w:eastAsia="Arial" w:hAnsi="Arial" w:cs="Arial"/>
          <w:sz w:val="22"/>
          <w:szCs w:val="22"/>
        </w:rPr>
        <w:t xml:space="preserve">940 </w:t>
      </w:r>
      <w:r w:rsidR="001F6EDD">
        <w:rPr>
          <w:rFonts w:ascii="Arial" w:eastAsia="Arial" w:hAnsi="Arial" w:cs="Arial"/>
          <w:sz w:val="22"/>
          <w:szCs w:val="22"/>
        </w:rPr>
        <w:t xml:space="preserve">eura </w:t>
      </w:r>
      <w:r>
        <w:rPr>
          <w:rFonts w:ascii="Arial" w:eastAsia="Arial" w:hAnsi="Arial" w:cs="Arial"/>
          <w:sz w:val="22"/>
          <w:szCs w:val="22"/>
        </w:rPr>
        <w:t xml:space="preserve">planirana su dodatna sredstva </w:t>
      </w:r>
      <w:r w:rsidR="009A6BF8">
        <w:rPr>
          <w:rFonts w:ascii="Arial" w:eastAsia="Arial" w:hAnsi="Arial" w:cs="Arial"/>
          <w:sz w:val="22"/>
          <w:szCs w:val="22"/>
        </w:rPr>
        <w:t>na Aktivnosti Redovna djelatnost proračunskih korisnika</w:t>
      </w:r>
      <w:r w:rsidR="001F6EDD">
        <w:rPr>
          <w:rFonts w:ascii="Arial" w:eastAsia="Arial" w:hAnsi="Arial" w:cs="Arial"/>
          <w:sz w:val="22"/>
          <w:szCs w:val="22"/>
        </w:rPr>
        <w:t xml:space="preserve"> u visini </w:t>
      </w:r>
      <w:r w:rsidR="009A6BF8" w:rsidRPr="009A6BF8">
        <w:rPr>
          <w:rFonts w:ascii="Arial" w:eastAsia="Arial" w:hAnsi="Arial" w:cs="Arial"/>
          <w:sz w:val="22"/>
          <w:szCs w:val="22"/>
        </w:rPr>
        <w:t>7</w:t>
      </w:r>
      <w:r w:rsidR="009A6BF8">
        <w:rPr>
          <w:rFonts w:ascii="Arial" w:eastAsia="Arial" w:hAnsi="Arial" w:cs="Arial"/>
          <w:sz w:val="22"/>
          <w:szCs w:val="22"/>
        </w:rPr>
        <w:t>.</w:t>
      </w:r>
      <w:r w:rsidR="009A6BF8" w:rsidRPr="009A6BF8">
        <w:rPr>
          <w:rFonts w:ascii="Arial" w:eastAsia="Arial" w:hAnsi="Arial" w:cs="Arial"/>
          <w:sz w:val="22"/>
          <w:szCs w:val="22"/>
        </w:rPr>
        <w:t>167</w:t>
      </w:r>
      <w:r w:rsidR="009A6BF8">
        <w:rPr>
          <w:rFonts w:ascii="Arial" w:eastAsia="Arial" w:hAnsi="Arial" w:cs="Arial"/>
          <w:sz w:val="22"/>
          <w:szCs w:val="22"/>
        </w:rPr>
        <w:t>.</w:t>
      </w:r>
      <w:r w:rsidR="009A6BF8" w:rsidRPr="009A6BF8">
        <w:rPr>
          <w:rFonts w:ascii="Arial" w:eastAsia="Arial" w:hAnsi="Arial" w:cs="Arial"/>
          <w:sz w:val="22"/>
          <w:szCs w:val="22"/>
        </w:rPr>
        <w:t>140</w:t>
      </w:r>
      <w:r w:rsidR="009A6BF8">
        <w:rPr>
          <w:rFonts w:ascii="Arial" w:eastAsia="Arial" w:hAnsi="Arial" w:cs="Arial"/>
          <w:sz w:val="22"/>
          <w:szCs w:val="22"/>
        </w:rPr>
        <w:t xml:space="preserve"> eura</w:t>
      </w:r>
      <w:r w:rsidR="00CE7BFB">
        <w:rPr>
          <w:rFonts w:ascii="Arial" w:eastAsia="Arial" w:hAnsi="Arial" w:cs="Arial"/>
          <w:sz w:val="22"/>
          <w:szCs w:val="22"/>
        </w:rPr>
        <w:t>,</w:t>
      </w:r>
      <w:r w:rsidR="009A6BF8">
        <w:rPr>
          <w:rFonts w:ascii="Arial" w:eastAsia="Arial" w:hAnsi="Arial" w:cs="Arial"/>
          <w:sz w:val="22"/>
          <w:szCs w:val="22"/>
        </w:rPr>
        <w:t xml:space="preserve"> najvećim dijelom </w:t>
      </w:r>
      <w:r w:rsidR="009A6BF8">
        <w:rPr>
          <w:rFonts w:ascii="Arial" w:eastAsia="Arial" w:hAnsi="Arial" w:cs="Arial"/>
          <w:sz w:val="22"/>
          <w:szCs w:val="22"/>
        </w:rPr>
        <w:lastRenderedPageBreak/>
        <w:t>iz državnog proračuna. Za održavanje i opremanje ustanova srednjeg školstva i učeničkih domova povećanje u iznosu od 1.807.000 eura najvećim je dijelom planirano iz sredstava Europske unije dok je 600.000 eura planirano iz gradskih izvora.</w:t>
      </w:r>
    </w:p>
    <w:p w:rsidR="00CE7BFB" w:rsidRDefault="00CE7BFB" w:rsidP="00E25684">
      <w:pPr>
        <w:pBdr>
          <w:top w:val="nil"/>
          <w:left w:val="nil"/>
          <w:bottom w:val="nil"/>
          <w:right w:val="nil"/>
          <w:between w:val="nil"/>
        </w:pBdr>
        <w:spacing w:line="240" w:lineRule="auto"/>
        <w:ind w:left="0" w:hanging="2"/>
        <w:jc w:val="both"/>
        <w:rPr>
          <w:rFonts w:ascii="Arial" w:eastAsia="Arial" w:hAnsi="Arial" w:cs="Arial"/>
          <w:sz w:val="22"/>
          <w:szCs w:val="22"/>
        </w:rPr>
      </w:pPr>
    </w:p>
    <w:p w:rsidR="00692CFD" w:rsidRDefault="005A7DAD" w:rsidP="00CE7BFB">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r>
        <w:rPr>
          <w:rFonts w:ascii="Arial" w:eastAsia="Arial" w:hAnsi="Arial" w:cs="Arial"/>
          <w:sz w:val="22"/>
          <w:szCs w:val="22"/>
        </w:rPr>
        <w:t>U okviru ovog</w:t>
      </w:r>
      <w:r w:rsidR="00CE7BFB">
        <w:rPr>
          <w:rFonts w:ascii="Arial" w:eastAsia="Arial" w:hAnsi="Arial" w:cs="Arial"/>
          <w:sz w:val="22"/>
          <w:szCs w:val="22"/>
        </w:rPr>
        <w:t xml:space="preserve"> </w:t>
      </w:r>
      <w:r>
        <w:rPr>
          <w:rFonts w:ascii="Arial" w:eastAsia="Arial" w:hAnsi="Arial" w:cs="Arial"/>
          <w:sz w:val="22"/>
          <w:szCs w:val="22"/>
        </w:rPr>
        <w:t>razdjela</w:t>
      </w:r>
      <w:r w:rsidR="00CE7BFB">
        <w:rPr>
          <w:rFonts w:ascii="Arial" w:eastAsia="Arial" w:hAnsi="Arial" w:cs="Arial"/>
          <w:sz w:val="22"/>
          <w:szCs w:val="22"/>
        </w:rPr>
        <w:t xml:space="preserve"> se preko 50% povećanja sredstava iz poreznih prihoda odnosi na povećanje plaća i materijalnih prava zaposlenih sukladno potpisanim kolektivnim ugovorima i njihovim dodacima. U predškolskim ustanovama Grada Zagreba </w:t>
      </w:r>
      <w:r>
        <w:rPr>
          <w:rFonts w:ascii="Arial" w:eastAsia="Arial" w:hAnsi="Arial" w:cs="Arial"/>
          <w:sz w:val="22"/>
          <w:szCs w:val="22"/>
        </w:rPr>
        <w:t xml:space="preserve">tako je </w:t>
      </w:r>
      <w:r w:rsidR="00CE7BFB">
        <w:rPr>
          <w:rFonts w:ascii="Arial" w:eastAsia="Arial" w:hAnsi="Arial" w:cs="Arial"/>
          <w:sz w:val="22"/>
          <w:szCs w:val="22"/>
        </w:rPr>
        <w:t>planirano povećanje u iznosu 20.735.500 eura, a u osnovnim i srednjim školama u iznosu 4.786.800 eura.</w:t>
      </w:r>
    </w:p>
    <w:p w:rsidR="00692CFD" w:rsidRDefault="00692CFD" w:rsidP="00075F2A">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26625D" w:rsidRPr="00F52A92" w:rsidRDefault="0026625D" w:rsidP="0026625D">
      <w:pPr>
        <w:pBdr>
          <w:top w:val="nil"/>
          <w:left w:val="nil"/>
          <w:bottom w:val="nil"/>
          <w:right w:val="nil"/>
          <w:between w:val="nil"/>
        </w:pBdr>
        <w:spacing w:line="240" w:lineRule="auto"/>
        <w:ind w:left="0" w:hanging="2"/>
        <w:jc w:val="both"/>
        <w:rPr>
          <w:rFonts w:ascii="Arial" w:eastAsia="Arial" w:hAnsi="Arial" w:cs="Arial"/>
          <w:sz w:val="22"/>
          <w:szCs w:val="22"/>
        </w:rPr>
      </w:pPr>
      <w:r w:rsidRPr="009A6BF8">
        <w:rPr>
          <w:rFonts w:ascii="Arial" w:eastAsia="Arial" w:hAnsi="Arial" w:cs="Arial"/>
          <w:sz w:val="22"/>
          <w:szCs w:val="22"/>
        </w:rPr>
        <w:t xml:space="preserve">Ovim Prijedlogom izmjena i dopuna Proračuna </w:t>
      </w:r>
      <w:r w:rsidR="009A6BF8" w:rsidRPr="009A6BF8">
        <w:rPr>
          <w:rFonts w:ascii="Arial" w:eastAsia="Arial" w:hAnsi="Arial" w:cs="Arial"/>
          <w:sz w:val="22"/>
          <w:szCs w:val="22"/>
        </w:rPr>
        <w:t>povećavaju</w:t>
      </w:r>
      <w:r w:rsidRPr="009A6BF8">
        <w:rPr>
          <w:rFonts w:ascii="Arial" w:eastAsia="Arial" w:hAnsi="Arial" w:cs="Arial"/>
          <w:sz w:val="22"/>
          <w:szCs w:val="22"/>
        </w:rPr>
        <w:t xml:space="preserve"> se sredstva u iznosu od </w:t>
      </w:r>
      <w:r w:rsidR="009A6BF8" w:rsidRPr="009A6BF8">
        <w:rPr>
          <w:rFonts w:ascii="Arial" w:eastAsia="Arial" w:hAnsi="Arial" w:cs="Arial"/>
          <w:sz w:val="22"/>
          <w:szCs w:val="22"/>
        </w:rPr>
        <w:t xml:space="preserve">9.764.500 </w:t>
      </w:r>
      <w:r w:rsidRPr="009A6BF8">
        <w:rPr>
          <w:rFonts w:ascii="Arial" w:eastAsia="Arial" w:hAnsi="Arial" w:cs="Arial"/>
          <w:sz w:val="22"/>
          <w:szCs w:val="22"/>
        </w:rPr>
        <w:t xml:space="preserve">eura na stavkama razdjela </w:t>
      </w:r>
      <w:r w:rsidRPr="00F52A92">
        <w:rPr>
          <w:rFonts w:ascii="Arial" w:eastAsia="Arial" w:hAnsi="Arial" w:cs="Arial"/>
          <w:b/>
          <w:sz w:val="22"/>
          <w:szCs w:val="22"/>
        </w:rPr>
        <w:t>Gradskog ureda za obnovu, izgradnju, prostorno uređenje, graditeljstvo i komunalne poslove</w:t>
      </w:r>
      <w:r w:rsidRPr="00F52A92">
        <w:rPr>
          <w:rFonts w:ascii="Arial" w:eastAsia="Arial" w:hAnsi="Arial" w:cs="Arial"/>
          <w:sz w:val="22"/>
          <w:szCs w:val="22"/>
        </w:rPr>
        <w:t>.</w:t>
      </w:r>
    </w:p>
    <w:p w:rsidR="0026625D" w:rsidRPr="00706E8B" w:rsidRDefault="0026625D" w:rsidP="006D4295">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3A0552" w:rsidRPr="00890E54" w:rsidRDefault="009A29B8" w:rsidP="007C4219">
      <w:pPr>
        <w:ind w:left="0" w:hanging="2"/>
        <w:jc w:val="both"/>
        <w:rPr>
          <w:rFonts w:ascii="Arial" w:eastAsia="Arial" w:hAnsi="Arial" w:cs="Arial"/>
          <w:sz w:val="22"/>
          <w:szCs w:val="22"/>
        </w:rPr>
      </w:pPr>
      <w:r w:rsidRPr="003A0552">
        <w:rPr>
          <w:rFonts w:ascii="Arial" w:eastAsia="Arial" w:hAnsi="Arial" w:cs="Arial"/>
          <w:sz w:val="22"/>
          <w:szCs w:val="22"/>
        </w:rPr>
        <w:t>U sklopu Programa</w:t>
      </w:r>
      <w:r w:rsidRPr="003A0552">
        <w:rPr>
          <w:rFonts w:ascii="Arial" w:eastAsia="Arial" w:hAnsi="Arial" w:cs="Arial"/>
          <w:i/>
          <w:sz w:val="22"/>
          <w:szCs w:val="22"/>
        </w:rPr>
        <w:t xml:space="preserve"> Javna uprava i administracija</w:t>
      </w:r>
      <w:r w:rsidRPr="003A0552">
        <w:rPr>
          <w:rFonts w:ascii="Arial" w:eastAsia="Arial" w:hAnsi="Arial" w:cs="Arial"/>
          <w:sz w:val="22"/>
          <w:szCs w:val="22"/>
        </w:rPr>
        <w:t xml:space="preserve"> na stavkama koje se odnose na redovnu djelatnost upravnog tijela iskazano je </w:t>
      </w:r>
      <w:r w:rsidRPr="00890E54">
        <w:rPr>
          <w:rFonts w:ascii="Arial" w:eastAsia="Arial" w:hAnsi="Arial" w:cs="Arial"/>
          <w:sz w:val="22"/>
          <w:szCs w:val="22"/>
        </w:rPr>
        <w:t xml:space="preserve">povećanje sredstava u iznosu od </w:t>
      </w:r>
      <w:r w:rsidR="003A0552" w:rsidRPr="00890E54">
        <w:rPr>
          <w:rFonts w:ascii="Arial" w:eastAsia="Arial" w:hAnsi="Arial" w:cs="Arial"/>
          <w:sz w:val="22"/>
          <w:szCs w:val="22"/>
        </w:rPr>
        <w:t>2.115.000</w:t>
      </w:r>
      <w:r w:rsidRPr="00890E54">
        <w:rPr>
          <w:rFonts w:ascii="Arial" w:eastAsia="Arial" w:hAnsi="Arial" w:cs="Arial"/>
          <w:sz w:val="22"/>
          <w:szCs w:val="22"/>
        </w:rPr>
        <w:t xml:space="preserve"> eura</w:t>
      </w:r>
      <w:r w:rsidR="003A0552" w:rsidRPr="00890E54">
        <w:rPr>
          <w:rFonts w:ascii="Arial" w:eastAsia="Arial" w:hAnsi="Arial" w:cs="Arial"/>
          <w:sz w:val="22"/>
          <w:szCs w:val="22"/>
        </w:rPr>
        <w:t xml:space="preserve"> koje se najvećim dijelom odnosi na </w:t>
      </w:r>
      <w:r w:rsidR="00890E54" w:rsidRPr="00890E54">
        <w:rPr>
          <w:rFonts w:ascii="Arial" w:eastAsia="Arial" w:hAnsi="Arial" w:cs="Arial"/>
          <w:sz w:val="22"/>
          <w:szCs w:val="22"/>
        </w:rPr>
        <w:t>sredstva koja je potrebno osigurati za izvršenje sudskih presuda</w:t>
      </w:r>
      <w:r w:rsidR="003A0552" w:rsidRPr="00890E54">
        <w:rPr>
          <w:rFonts w:ascii="Arial" w:eastAsia="Arial" w:hAnsi="Arial" w:cs="Arial"/>
          <w:sz w:val="22"/>
          <w:szCs w:val="22"/>
        </w:rPr>
        <w:t>.</w:t>
      </w:r>
    </w:p>
    <w:p w:rsidR="009A29B8" w:rsidRPr="00706E8B" w:rsidRDefault="009A29B8" w:rsidP="008B5B0D">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9A29B8" w:rsidRDefault="009A29B8" w:rsidP="008B5B0D">
      <w:pPr>
        <w:pBdr>
          <w:top w:val="nil"/>
          <w:left w:val="nil"/>
          <w:bottom w:val="nil"/>
          <w:right w:val="nil"/>
          <w:between w:val="nil"/>
        </w:pBdr>
        <w:spacing w:line="240" w:lineRule="auto"/>
        <w:ind w:left="0" w:hanging="2"/>
        <w:jc w:val="both"/>
        <w:rPr>
          <w:rFonts w:ascii="Arial" w:eastAsia="Arial" w:hAnsi="Arial" w:cs="Arial"/>
          <w:sz w:val="22"/>
          <w:szCs w:val="22"/>
        </w:rPr>
      </w:pPr>
      <w:r w:rsidRPr="003A0552">
        <w:rPr>
          <w:rFonts w:ascii="Arial" w:eastAsia="Arial" w:hAnsi="Arial" w:cs="Arial"/>
          <w:sz w:val="22"/>
          <w:szCs w:val="22"/>
        </w:rPr>
        <w:t>Program</w:t>
      </w:r>
      <w:r w:rsidRPr="003A0552">
        <w:rPr>
          <w:rFonts w:ascii="Arial" w:eastAsia="Arial" w:hAnsi="Arial" w:cs="Arial"/>
          <w:i/>
          <w:sz w:val="22"/>
          <w:szCs w:val="22"/>
        </w:rPr>
        <w:t xml:space="preserve"> Kapitalna ulaganja u objekte za društvene djelatnosti i za obnovu objekata oštećenih u potresu </w:t>
      </w:r>
      <w:r w:rsidR="00D17ACB" w:rsidRPr="003A0552">
        <w:rPr>
          <w:rFonts w:ascii="Arial" w:eastAsia="Arial" w:hAnsi="Arial" w:cs="Arial"/>
          <w:sz w:val="22"/>
          <w:szCs w:val="22"/>
        </w:rPr>
        <w:t>smanjuje</w:t>
      </w:r>
      <w:r w:rsidR="007C4219" w:rsidRPr="003A0552">
        <w:rPr>
          <w:rFonts w:ascii="Arial" w:eastAsia="Arial" w:hAnsi="Arial" w:cs="Arial"/>
          <w:sz w:val="22"/>
          <w:szCs w:val="22"/>
        </w:rPr>
        <w:t xml:space="preserve"> se za </w:t>
      </w:r>
      <w:r w:rsidR="003A0552" w:rsidRPr="003A0552">
        <w:rPr>
          <w:rFonts w:ascii="Arial" w:eastAsia="Arial" w:hAnsi="Arial" w:cs="Arial"/>
          <w:sz w:val="22"/>
          <w:szCs w:val="22"/>
        </w:rPr>
        <w:t xml:space="preserve">3.302.500 </w:t>
      </w:r>
      <w:r w:rsidRPr="003A0552">
        <w:rPr>
          <w:rFonts w:ascii="Arial" w:eastAsia="Arial" w:hAnsi="Arial" w:cs="Arial"/>
          <w:sz w:val="22"/>
          <w:szCs w:val="22"/>
        </w:rPr>
        <w:t>eura.</w:t>
      </w:r>
      <w:r w:rsidR="003A0552">
        <w:rPr>
          <w:rFonts w:ascii="Arial" w:eastAsia="Arial" w:hAnsi="Arial" w:cs="Arial"/>
          <w:sz w:val="22"/>
          <w:szCs w:val="22"/>
        </w:rPr>
        <w:t xml:space="preserve"> Predloženo smanjenje sastoji se od smanjenja u iznosu 4.202.500 eura </w:t>
      </w:r>
      <w:r w:rsidR="005A7DAD">
        <w:rPr>
          <w:rFonts w:ascii="Arial" w:eastAsia="Arial" w:hAnsi="Arial" w:cs="Arial"/>
          <w:sz w:val="22"/>
          <w:szCs w:val="22"/>
        </w:rPr>
        <w:t>za</w:t>
      </w:r>
      <w:r w:rsidR="003A0552">
        <w:rPr>
          <w:rFonts w:ascii="Arial" w:eastAsia="Arial" w:hAnsi="Arial" w:cs="Arial"/>
          <w:sz w:val="22"/>
          <w:szCs w:val="22"/>
        </w:rPr>
        <w:t xml:space="preserve"> dio programa kapitalnih ulaganja za društvene djelatnosti i u obnovu objekata oštećenih potr</w:t>
      </w:r>
      <w:r w:rsidR="005A7DAD">
        <w:rPr>
          <w:rFonts w:ascii="Arial" w:eastAsia="Arial" w:hAnsi="Arial" w:cs="Arial"/>
          <w:sz w:val="22"/>
          <w:szCs w:val="22"/>
        </w:rPr>
        <w:t>esom te povećanja</w:t>
      </w:r>
      <w:r w:rsidR="003A0552">
        <w:rPr>
          <w:rFonts w:ascii="Arial" w:eastAsia="Arial" w:hAnsi="Arial" w:cs="Arial"/>
          <w:sz w:val="22"/>
          <w:szCs w:val="22"/>
        </w:rPr>
        <w:t xml:space="preserve"> u iznosu od 900.000 eura na stavci tržnice Vrapče.</w:t>
      </w:r>
    </w:p>
    <w:p w:rsidR="00FE29F6" w:rsidRDefault="009A29B8" w:rsidP="008B5B0D">
      <w:pPr>
        <w:pBdr>
          <w:top w:val="nil"/>
          <w:left w:val="nil"/>
          <w:bottom w:val="nil"/>
          <w:right w:val="nil"/>
          <w:between w:val="nil"/>
        </w:pBdr>
        <w:spacing w:line="240" w:lineRule="auto"/>
        <w:ind w:left="0" w:hanging="2"/>
        <w:jc w:val="both"/>
        <w:rPr>
          <w:rFonts w:ascii="Arial" w:eastAsia="Arial" w:hAnsi="Arial" w:cs="Arial"/>
          <w:sz w:val="22"/>
          <w:szCs w:val="22"/>
        </w:rPr>
      </w:pPr>
      <w:r w:rsidRPr="003A0552">
        <w:rPr>
          <w:rFonts w:ascii="Arial" w:eastAsia="Arial" w:hAnsi="Arial" w:cs="Arial"/>
          <w:sz w:val="22"/>
          <w:szCs w:val="22"/>
        </w:rPr>
        <w:t xml:space="preserve">Na objektima ustanove kulture </w:t>
      </w:r>
      <w:r w:rsidR="00D17ACB" w:rsidRPr="003A0552">
        <w:rPr>
          <w:rFonts w:ascii="Arial" w:eastAsia="Arial" w:hAnsi="Arial" w:cs="Arial"/>
          <w:sz w:val="22"/>
          <w:szCs w:val="22"/>
        </w:rPr>
        <w:t>predlaže se smanjenje sredsta</w:t>
      </w:r>
      <w:r w:rsidRPr="003A0552">
        <w:rPr>
          <w:rFonts w:ascii="Arial" w:eastAsia="Arial" w:hAnsi="Arial" w:cs="Arial"/>
          <w:sz w:val="22"/>
          <w:szCs w:val="22"/>
        </w:rPr>
        <w:t xml:space="preserve">va u iznosu od </w:t>
      </w:r>
      <w:r w:rsidR="003A0552" w:rsidRPr="003A0552">
        <w:rPr>
          <w:rFonts w:ascii="Arial" w:eastAsia="Arial" w:hAnsi="Arial" w:cs="Arial"/>
          <w:sz w:val="22"/>
          <w:szCs w:val="22"/>
        </w:rPr>
        <w:t>1.960</w:t>
      </w:r>
      <w:r w:rsidRPr="003A0552">
        <w:rPr>
          <w:rFonts w:ascii="Arial" w:eastAsia="Arial" w:hAnsi="Arial" w:cs="Arial"/>
          <w:sz w:val="22"/>
          <w:szCs w:val="22"/>
        </w:rPr>
        <w:t>.000 eura</w:t>
      </w:r>
      <w:r w:rsidR="00FE29F6">
        <w:rPr>
          <w:rFonts w:ascii="Arial" w:eastAsia="Arial" w:hAnsi="Arial" w:cs="Arial"/>
          <w:sz w:val="22"/>
          <w:szCs w:val="22"/>
        </w:rPr>
        <w:t xml:space="preserve"> sukladno očekivanoj realizaciji do kraja godine za</w:t>
      </w:r>
      <w:r w:rsidR="003A0552">
        <w:rPr>
          <w:rFonts w:ascii="Arial" w:eastAsia="Arial" w:hAnsi="Arial" w:cs="Arial"/>
          <w:sz w:val="22"/>
          <w:szCs w:val="22"/>
        </w:rPr>
        <w:t xml:space="preserve"> </w:t>
      </w:r>
      <w:r w:rsidR="003A0552" w:rsidRPr="003A0552">
        <w:rPr>
          <w:rFonts w:ascii="Arial" w:eastAsia="Arial" w:hAnsi="Arial" w:cs="Arial"/>
          <w:sz w:val="22"/>
          <w:szCs w:val="22"/>
        </w:rPr>
        <w:t xml:space="preserve">sljedeće objekte: za kino Kalnik, </w:t>
      </w:r>
      <w:r w:rsidR="007C4219" w:rsidRPr="003A0552">
        <w:rPr>
          <w:rFonts w:ascii="Arial" w:eastAsia="Arial" w:hAnsi="Arial" w:cs="Arial"/>
          <w:sz w:val="22"/>
          <w:szCs w:val="22"/>
        </w:rPr>
        <w:t>Koncertnu dvoranu</w:t>
      </w:r>
      <w:r w:rsidRPr="003A0552">
        <w:rPr>
          <w:rFonts w:ascii="Arial" w:eastAsia="Arial" w:hAnsi="Arial" w:cs="Arial"/>
          <w:sz w:val="22"/>
          <w:szCs w:val="22"/>
        </w:rPr>
        <w:t xml:space="preserve"> Vatroslav Lisinski </w:t>
      </w:r>
      <w:r w:rsidR="005A7DAD">
        <w:rPr>
          <w:rFonts w:ascii="Arial" w:eastAsia="Arial" w:hAnsi="Arial" w:cs="Arial"/>
          <w:sz w:val="22"/>
          <w:szCs w:val="22"/>
        </w:rPr>
        <w:t xml:space="preserve">- </w:t>
      </w:r>
      <w:r w:rsidRPr="003A0552">
        <w:rPr>
          <w:rFonts w:ascii="Arial" w:eastAsia="Arial" w:hAnsi="Arial" w:cs="Arial"/>
          <w:sz w:val="22"/>
          <w:szCs w:val="22"/>
        </w:rPr>
        <w:t>sanacij</w:t>
      </w:r>
      <w:r w:rsidR="003A0552" w:rsidRPr="003A0552">
        <w:rPr>
          <w:rFonts w:ascii="Arial" w:eastAsia="Arial" w:hAnsi="Arial" w:cs="Arial"/>
          <w:sz w:val="22"/>
          <w:szCs w:val="22"/>
        </w:rPr>
        <w:t>u</w:t>
      </w:r>
      <w:r w:rsidRPr="003A0552">
        <w:rPr>
          <w:rFonts w:ascii="Arial" w:eastAsia="Arial" w:hAnsi="Arial" w:cs="Arial"/>
          <w:sz w:val="22"/>
          <w:szCs w:val="22"/>
        </w:rPr>
        <w:t xml:space="preserve"> teras</w:t>
      </w:r>
      <w:r w:rsidR="003A0552" w:rsidRPr="003A0552">
        <w:rPr>
          <w:rFonts w:ascii="Arial" w:eastAsia="Arial" w:hAnsi="Arial" w:cs="Arial"/>
          <w:sz w:val="22"/>
          <w:szCs w:val="22"/>
        </w:rPr>
        <w:t>e</w:t>
      </w:r>
      <w:r w:rsidRPr="003A0552">
        <w:rPr>
          <w:rFonts w:ascii="Arial" w:eastAsia="Arial" w:hAnsi="Arial" w:cs="Arial"/>
          <w:sz w:val="22"/>
          <w:szCs w:val="22"/>
        </w:rPr>
        <w:t xml:space="preserve">, </w:t>
      </w:r>
      <w:r w:rsidR="001305BA" w:rsidRPr="003A0552">
        <w:rPr>
          <w:rFonts w:ascii="Arial" w:eastAsia="Arial" w:hAnsi="Arial" w:cs="Arial"/>
          <w:sz w:val="22"/>
          <w:szCs w:val="22"/>
        </w:rPr>
        <w:t>Tehnički muzej</w:t>
      </w:r>
      <w:r w:rsidR="003A0552" w:rsidRPr="003A0552">
        <w:rPr>
          <w:rFonts w:ascii="Arial" w:eastAsia="Arial" w:hAnsi="Arial" w:cs="Arial"/>
          <w:sz w:val="22"/>
          <w:szCs w:val="22"/>
        </w:rPr>
        <w:t xml:space="preserve">, Galeriju Nova – </w:t>
      </w:r>
      <w:proofErr w:type="spellStart"/>
      <w:r w:rsidR="003A0552" w:rsidRPr="003A0552">
        <w:rPr>
          <w:rFonts w:ascii="Arial" w:eastAsia="Arial" w:hAnsi="Arial" w:cs="Arial"/>
          <w:sz w:val="22"/>
          <w:szCs w:val="22"/>
        </w:rPr>
        <w:t>Draškovićeva</w:t>
      </w:r>
      <w:proofErr w:type="spellEnd"/>
      <w:r w:rsidR="003A0552" w:rsidRPr="003A0552">
        <w:rPr>
          <w:rFonts w:ascii="Arial" w:eastAsia="Arial" w:hAnsi="Arial" w:cs="Arial"/>
          <w:sz w:val="22"/>
          <w:szCs w:val="22"/>
        </w:rPr>
        <w:t>, Kulturni cen</w:t>
      </w:r>
      <w:r w:rsidR="00852D69">
        <w:rPr>
          <w:rFonts w:ascii="Arial" w:eastAsia="Arial" w:hAnsi="Arial" w:cs="Arial"/>
          <w:sz w:val="22"/>
          <w:szCs w:val="22"/>
        </w:rPr>
        <w:t xml:space="preserve">tar Novi </w:t>
      </w:r>
      <w:proofErr w:type="spellStart"/>
      <w:r w:rsidR="00852D69">
        <w:rPr>
          <w:rFonts w:ascii="Arial" w:eastAsia="Arial" w:hAnsi="Arial" w:cs="Arial"/>
          <w:sz w:val="22"/>
          <w:szCs w:val="22"/>
        </w:rPr>
        <w:t>Jelkovec</w:t>
      </w:r>
      <w:proofErr w:type="spellEnd"/>
      <w:r w:rsidR="00852D69">
        <w:rPr>
          <w:rFonts w:ascii="Arial" w:eastAsia="Arial" w:hAnsi="Arial" w:cs="Arial"/>
          <w:sz w:val="22"/>
          <w:szCs w:val="22"/>
        </w:rPr>
        <w:t>, Muzej Grada Z</w:t>
      </w:r>
      <w:r w:rsidR="003A0552" w:rsidRPr="003A0552">
        <w:rPr>
          <w:rFonts w:ascii="Arial" w:eastAsia="Arial" w:hAnsi="Arial" w:cs="Arial"/>
          <w:sz w:val="22"/>
          <w:szCs w:val="22"/>
        </w:rPr>
        <w:t>agreba</w:t>
      </w:r>
      <w:r w:rsidR="005A7DAD">
        <w:rPr>
          <w:rFonts w:ascii="Arial" w:eastAsia="Arial" w:hAnsi="Arial" w:cs="Arial"/>
          <w:sz w:val="22"/>
          <w:szCs w:val="22"/>
        </w:rPr>
        <w:t xml:space="preserve"> te ostale objekte ustanova</w:t>
      </w:r>
      <w:r w:rsidRPr="003A0552">
        <w:rPr>
          <w:rFonts w:ascii="Arial" w:eastAsia="Arial" w:hAnsi="Arial" w:cs="Arial"/>
          <w:sz w:val="22"/>
          <w:szCs w:val="22"/>
        </w:rPr>
        <w:t xml:space="preserve"> kulture</w:t>
      </w:r>
      <w:r w:rsidR="003A0552">
        <w:rPr>
          <w:rFonts w:ascii="Arial" w:eastAsia="Arial" w:hAnsi="Arial" w:cs="Arial"/>
          <w:sz w:val="22"/>
          <w:szCs w:val="22"/>
        </w:rPr>
        <w:t xml:space="preserve"> sukladno procjeni potrebnih sredstava do kraja godine. </w:t>
      </w:r>
      <w:r w:rsidR="00FE29F6" w:rsidRPr="00FE29F6">
        <w:rPr>
          <w:rFonts w:ascii="Arial" w:eastAsia="Arial" w:hAnsi="Arial" w:cs="Arial"/>
          <w:sz w:val="22"/>
          <w:szCs w:val="22"/>
        </w:rPr>
        <w:t>Prijedlogom izmjena i dopuna Programa uvršten</w:t>
      </w:r>
      <w:r w:rsidR="005A7DAD">
        <w:rPr>
          <w:rFonts w:ascii="Arial" w:eastAsia="Arial" w:hAnsi="Arial" w:cs="Arial"/>
          <w:sz w:val="22"/>
          <w:szCs w:val="22"/>
        </w:rPr>
        <w:t xml:space="preserve"> je</w:t>
      </w:r>
      <w:r w:rsidR="00FE29F6" w:rsidRPr="00FE29F6">
        <w:rPr>
          <w:rFonts w:ascii="Arial" w:eastAsia="Arial" w:hAnsi="Arial" w:cs="Arial"/>
          <w:sz w:val="22"/>
          <w:szCs w:val="22"/>
        </w:rPr>
        <w:t xml:space="preserve"> novi objekt Arhiv grada Zagreba.</w:t>
      </w:r>
      <w:r w:rsidR="00FE29F6">
        <w:rPr>
          <w:rFonts w:ascii="Arial" w:eastAsia="Arial" w:hAnsi="Arial" w:cs="Arial"/>
          <w:sz w:val="22"/>
          <w:szCs w:val="22"/>
        </w:rPr>
        <w:t xml:space="preserve"> </w:t>
      </w:r>
    </w:p>
    <w:p w:rsidR="00FE29F6" w:rsidRPr="00FE29F6" w:rsidRDefault="00FE29F6" w:rsidP="00FE29F6">
      <w:pPr>
        <w:pBdr>
          <w:top w:val="nil"/>
          <w:left w:val="nil"/>
          <w:bottom w:val="nil"/>
          <w:right w:val="nil"/>
          <w:between w:val="nil"/>
        </w:pBdr>
        <w:spacing w:line="240" w:lineRule="auto"/>
        <w:ind w:left="0" w:hanging="2"/>
        <w:jc w:val="both"/>
        <w:rPr>
          <w:rFonts w:ascii="Arial" w:eastAsia="Arial" w:hAnsi="Arial" w:cs="Arial"/>
          <w:sz w:val="22"/>
          <w:szCs w:val="22"/>
        </w:rPr>
      </w:pPr>
      <w:r w:rsidRPr="00FE29F6">
        <w:rPr>
          <w:rFonts w:ascii="Arial" w:eastAsia="Arial" w:hAnsi="Arial" w:cs="Arial"/>
          <w:sz w:val="22"/>
          <w:szCs w:val="22"/>
        </w:rPr>
        <w:t xml:space="preserve">Na objektima predškolskih ustanova nisu predložene financijske izmjene. </w:t>
      </w:r>
      <w:r>
        <w:rPr>
          <w:rFonts w:ascii="Arial" w:eastAsia="Arial" w:hAnsi="Arial" w:cs="Arial"/>
          <w:sz w:val="22"/>
          <w:szCs w:val="22"/>
        </w:rPr>
        <w:t>P</w:t>
      </w:r>
      <w:r w:rsidRPr="00FE29F6">
        <w:rPr>
          <w:rFonts w:ascii="Arial" w:eastAsia="Arial" w:hAnsi="Arial" w:cs="Arial"/>
          <w:sz w:val="22"/>
          <w:szCs w:val="22"/>
        </w:rPr>
        <w:t xml:space="preserve">redloženo je dodavanje novog objekta </w:t>
      </w:r>
      <w:r>
        <w:rPr>
          <w:rFonts w:ascii="Arial" w:eastAsia="Arial" w:hAnsi="Arial" w:cs="Arial"/>
          <w:sz w:val="22"/>
          <w:szCs w:val="22"/>
        </w:rPr>
        <w:t>Dječjeg vrtića</w:t>
      </w:r>
      <w:r w:rsidRPr="00FE29F6">
        <w:rPr>
          <w:rFonts w:ascii="Arial" w:eastAsia="Arial" w:hAnsi="Arial" w:cs="Arial"/>
          <w:sz w:val="22"/>
          <w:szCs w:val="22"/>
        </w:rPr>
        <w:t xml:space="preserve"> </w:t>
      </w:r>
      <w:proofErr w:type="spellStart"/>
      <w:r w:rsidRPr="00FE29F6">
        <w:rPr>
          <w:rFonts w:ascii="Arial" w:eastAsia="Arial" w:hAnsi="Arial" w:cs="Arial"/>
          <w:sz w:val="22"/>
          <w:szCs w:val="22"/>
        </w:rPr>
        <w:t>Staglišće</w:t>
      </w:r>
      <w:proofErr w:type="spellEnd"/>
      <w:r w:rsidRPr="00FE29F6">
        <w:rPr>
          <w:rFonts w:ascii="Arial" w:eastAsia="Arial" w:hAnsi="Arial" w:cs="Arial"/>
          <w:sz w:val="22"/>
          <w:szCs w:val="22"/>
        </w:rPr>
        <w:t xml:space="preserve"> radi zadovoljavanja potreba u mreži predškolskih objekata, a </w:t>
      </w:r>
      <w:r>
        <w:rPr>
          <w:rFonts w:ascii="Arial" w:eastAsia="Arial" w:hAnsi="Arial" w:cs="Arial"/>
          <w:sz w:val="22"/>
          <w:szCs w:val="22"/>
        </w:rPr>
        <w:t>Dječji vrtić</w:t>
      </w:r>
      <w:r w:rsidRPr="00FE29F6">
        <w:rPr>
          <w:rFonts w:ascii="Arial" w:eastAsia="Arial" w:hAnsi="Arial" w:cs="Arial"/>
          <w:sz w:val="22"/>
          <w:szCs w:val="22"/>
        </w:rPr>
        <w:t xml:space="preserve"> Kozari Putevi </w:t>
      </w:r>
      <w:r>
        <w:rPr>
          <w:rFonts w:ascii="Arial" w:eastAsia="Arial" w:hAnsi="Arial" w:cs="Arial"/>
          <w:sz w:val="22"/>
          <w:szCs w:val="22"/>
        </w:rPr>
        <w:t>je brisan</w:t>
      </w:r>
      <w:r w:rsidRPr="00FE29F6">
        <w:rPr>
          <w:rFonts w:ascii="Arial" w:eastAsia="Arial" w:hAnsi="Arial" w:cs="Arial"/>
          <w:sz w:val="22"/>
          <w:szCs w:val="22"/>
        </w:rPr>
        <w:t xml:space="preserve"> </w:t>
      </w:r>
      <w:r>
        <w:rPr>
          <w:rFonts w:ascii="Arial" w:eastAsia="Arial" w:hAnsi="Arial" w:cs="Arial"/>
          <w:sz w:val="22"/>
          <w:szCs w:val="22"/>
        </w:rPr>
        <w:t>jer imovinsko-pravni</w:t>
      </w:r>
      <w:r w:rsidRPr="00FE29F6">
        <w:rPr>
          <w:rFonts w:ascii="Arial" w:eastAsia="Arial" w:hAnsi="Arial" w:cs="Arial"/>
          <w:sz w:val="22"/>
          <w:szCs w:val="22"/>
        </w:rPr>
        <w:t xml:space="preserve"> odnos</w:t>
      </w:r>
      <w:r>
        <w:rPr>
          <w:rFonts w:ascii="Arial" w:eastAsia="Arial" w:hAnsi="Arial" w:cs="Arial"/>
          <w:sz w:val="22"/>
          <w:szCs w:val="22"/>
        </w:rPr>
        <w:t>i nisu riješeni</w:t>
      </w:r>
      <w:r w:rsidRPr="00FE29F6">
        <w:rPr>
          <w:rFonts w:ascii="Arial" w:eastAsia="Arial" w:hAnsi="Arial" w:cs="Arial"/>
          <w:sz w:val="22"/>
          <w:szCs w:val="22"/>
        </w:rPr>
        <w:t xml:space="preserve"> u korist Grada Zagreba.</w:t>
      </w:r>
    </w:p>
    <w:p w:rsidR="00FE29F6" w:rsidRPr="00FE29F6" w:rsidRDefault="00FE29F6" w:rsidP="00FE29F6">
      <w:pPr>
        <w:pBdr>
          <w:top w:val="nil"/>
          <w:left w:val="nil"/>
          <w:bottom w:val="nil"/>
          <w:right w:val="nil"/>
          <w:between w:val="nil"/>
        </w:pBdr>
        <w:spacing w:line="240" w:lineRule="auto"/>
        <w:ind w:left="0" w:hanging="2"/>
        <w:jc w:val="both"/>
        <w:rPr>
          <w:rFonts w:ascii="Arial" w:eastAsia="Arial" w:hAnsi="Arial" w:cs="Arial"/>
          <w:sz w:val="22"/>
          <w:szCs w:val="22"/>
        </w:rPr>
      </w:pPr>
      <w:r w:rsidRPr="00FE29F6">
        <w:rPr>
          <w:rFonts w:ascii="Arial" w:eastAsia="Arial" w:hAnsi="Arial" w:cs="Arial"/>
          <w:sz w:val="22"/>
          <w:szCs w:val="22"/>
        </w:rPr>
        <w:t>Na školskim objektima nisu predložene financijske izmjene</w:t>
      </w:r>
      <w:r>
        <w:rPr>
          <w:rFonts w:ascii="Arial" w:eastAsia="Arial" w:hAnsi="Arial" w:cs="Arial"/>
          <w:sz w:val="22"/>
          <w:szCs w:val="22"/>
        </w:rPr>
        <w:t xml:space="preserve"> već je u Program </w:t>
      </w:r>
      <w:r w:rsidRPr="00FE29F6">
        <w:rPr>
          <w:rFonts w:ascii="Arial" w:eastAsia="Arial" w:hAnsi="Arial" w:cs="Arial"/>
          <w:sz w:val="22"/>
          <w:szCs w:val="22"/>
        </w:rPr>
        <w:t xml:space="preserve">predloženo dodavanje novog objekta </w:t>
      </w:r>
      <w:r>
        <w:rPr>
          <w:rFonts w:ascii="Arial" w:eastAsia="Arial" w:hAnsi="Arial" w:cs="Arial"/>
          <w:sz w:val="22"/>
          <w:szCs w:val="22"/>
        </w:rPr>
        <w:t>Osnovne škole</w:t>
      </w:r>
      <w:r w:rsidRPr="00FE29F6">
        <w:rPr>
          <w:rFonts w:ascii="Arial" w:eastAsia="Arial" w:hAnsi="Arial" w:cs="Arial"/>
          <w:sz w:val="22"/>
          <w:szCs w:val="22"/>
        </w:rPr>
        <w:t xml:space="preserve"> Ksaver Šandor Gjalski.</w:t>
      </w:r>
    </w:p>
    <w:p w:rsidR="00FE29F6" w:rsidRPr="00FE29F6" w:rsidRDefault="00FE29F6" w:rsidP="00FE29F6">
      <w:pPr>
        <w:pBdr>
          <w:top w:val="nil"/>
          <w:left w:val="nil"/>
          <w:bottom w:val="nil"/>
          <w:right w:val="nil"/>
          <w:between w:val="nil"/>
        </w:pBdr>
        <w:spacing w:line="240" w:lineRule="auto"/>
        <w:ind w:left="0" w:hanging="2"/>
        <w:jc w:val="both"/>
        <w:rPr>
          <w:rFonts w:ascii="Arial" w:eastAsia="Arial" w:hAnsi="Arial" w:cs="Arial"/>
          <w:sz w:val="22"/>
          <w:szCs w:val="22"/>
        </w:rPr>
      </w:pPr>
      <w:r w:rsidRPr="00FE29F6">
        <w:rPr>
          <w:rFonts w:ascii="Arial" w:eastAsia="Arial" w:hAnsi="Arial" w:cs="Arial"/>
          <w:sz w:val="22"/>
          <w:szCs w:val="22"/>
        </w:rPr>
        <w:t xml:space="preserve">Na zdravstvenim objektima sredstva </w:t>
      </w:r>
      <w:r w:rsidR="004B6B1E">
        <w:rPr>
          <w:rFonts w:ascii="Arial" w:eastAsia="Arial" w:hAnsi="Arial" w:cs="Arial"/>
          <w:sz w:val="22"/>
          <w:szCs w:val="22"/>
        </w:rPr>
        <w:t xml:space="preserve">su </w:t>
      </w:r>
      <w:r>
        <w:rPr>
          <w:rFonts w:ascii="Arial" w:eastAsia="Arial" w:hAnsi="Arial" w:cs="Arial"/>
          <w:sz w:val="22"/>
          <w:szCs w:val="22"/>
        </w:rPr>
        <w:t>povećana u iznosu od 20.500</w:t>
      </w:r>
      <w:r w:rsidRPr="00FE29F6">
        <w:rPr>
          <w:rFonts w:ascii="Arial" w:eastAsia="Arial" w:hAnsi="Arial" w:cs="Arial"/>
          <w:sz w:val="22"/>
          <w:szCs w:val="22"/>
        </w:rPr>
        <w:t xml:space="preserve"> eura te je provedeno usklađivanje </w:t>
      </w:r>
      <w:r>
        <w:rPr>
          <w:rFonts w:ascii="Arial" w:eastAsia="Arial" w:hAnsi="Arial" w:cs="Arial"/>
          <w:sz w:val="22"/>
          <w:szCs w:val="22"/>
        </w:rPr>
        <w:t xml:space="preserve">naziva </w:t>
      </w:r>
      <w:r w:rsidRPr="00FE29F6">
        <w:rPr>
          <w:rFonts w:ascii="Arial" w:eastAsia="Arial" w:hAnsi="Arial" w:cs="Arial"/>
          <w:sz w:val="22"/>
          <w:szCs w:val="22"/>
        </w:rPr>
        <w:t xml:space="preserve">pojedinih stavaka kao i </w:t>
      </w:r>
      <w:r w:rsidR="00D13255">
        <w:rPr>
          <w:rFonts w:ascii="Arial" w:eastAsia="Arial" w:hAnsi="Arial" w:cs="Arial"/>
          <w:sz w:val="22"/>
          <w:szCs w:val="22"/>
        </w:rPr>
        <w:t xml:space="preserve">planirana sredstva </w:t>
      </w:r>
      <w:r w:rsidRPr="00FE29F6">
        <w:rPr>
          <w:rFonts w:ascii="Arial" w:eastAsia="Arial" w:hAnsi="Arial" w:cs="Arial"/>
          <w:sz w:val="22"/>
          <w:szCs w:val="22"/>
        </w:rPr>
        <w:t>s očekivan</w:t>
      </w:r>
      <w:r w:rsidR="00A327F1">
        <w:rPr>
          <w:rFonts w:ascii="Arial" w:eastAsia="Arial" w:hAnsi="Arial" w:cs="Arial"/>
          <w:sz w:val="22"/>
          <w:szCs w:val="22"/>
        </w:rPr>
        <w:t>om realizacijo</w:t>
      </w:r>
      <w:r w:rsidRPr="00FE29F6">
        <w:rPr>
          <w:rFonts w:ascii="Arial" w:eastAsia="Arial" w:hAnsi="Arial" w:cs="Arial"/>
          <w:sz w:val="22"/>
          <w:szCs w:val="22"/>
        </w:rPr>
        <w:t xml:space="preserve">m do kraja ovog planskog razdoblja. </w:t>
      </w:r>
      <w:r>
        <w:rPr>
          <w:rFonts w:ascii="Arial" w:eastAsia="Arial" w:hAnsi="Arial" w:cs="Arial"/>
          <w:sz w:val="22"/>
          <w:szCs w:val="22"/>
        </w:rPr>
        <w:t>P</w:t>
      </w:r>
      <w:r w:rsidRPr="00FE29F6">
        <w:rPr>
          <w:rFonts w:ascii="Arial" w:eastAsia="Arial" w:hAnsi="Arial" w:cs="Arial"/>
          <w:sz w:val="22"/>
          <w:szCs w:val="22"/>
        </w:rPr>
        <w:t>redloženo je dodavanje novog ob</w:t>
      </w:r>
      <w:r>
        <w:rPr>
          <w:rFonts w:ascii="Arial" w:eastAsia="Arial" w:hAnsi="Arial" w:cs="Arial"/>
          <w:sz w:val="22"/>
          <w:szCs w:val="22"/>
        </w:rPr>
        <w:t>jekta Dom</w:t>
      </w:r>
      <w:r w:rsidR="00A327F1">
        <w:rPr>
          <w:rFonts w:ascii="Arial" w:eastAsia="Arial" w:hAnsi="Arial" w:cs="Arial"/>
          <w:sz w:val="22"/>
          <w:szCs w:val="22"/>
        </w:rPr>
        <w:t>a</w:t>
      </w:r>
      <w:r w:rsidR="00F71E6D">
        <w:rPr>
          <w:rFonts w:ascii="Arial" w:eastAsia="Arial" w:hAnsi="Arial" w:cs="Arial"/>
          <w:sz w:val="22"/>
          <w:szCs w:val="22"/>
        </w:rPr>
        <w:t xml:space="preserve"> zdravlja Zagreb - Istok na lokaciji </w:t>
      </w:r>
      <w:r w:rsidRPr="00FE29F6">
        <w:rPr>
          <w:rFonts w:ascii="Arial" w:eastAsia="Arial" w:hAnsi="Arial" w:cs="Arial"/>
          <w:sz w:val="22"/>
          <w:szCs w:val="22"/>
        </w:rPr>
        <w:t>Petar Zrinski 9.</w:t>
      </w:r>
    </w:p>
    <w:p w:rsidR="00492379" w:rsidRDefault="00FE29F6" w:rsidP="00FE29F6">
      <w:pPr>
        <w:pBdr>
          <w:top w:val="nil"/>
          <w:left w:val="nil"/>
          <w:bottom w:val="nil"/>
          <w:right w:val="nil"/>
          <w:between w:val="nil"/>
        </w:pBdr>
        <w:spacing w:line="240" w:lineRule="auto"/>
        <w:ind w:left="0" w:hanging="2"/>
        <w:jc w:val="both"/>
        <w:rPr>
          <w:rFonts w:ascii="Arial" w:eastAsia="Arial" w:hAnsi="Arial" w:cs="Arial"/>
          <w:sz w:val="22"/>
          <w:szCs w:val="22"/>
        </w:rPr>
      </w:pPr>
      <w:r w:rsidRPr="00FE29F6">
        <w:rPr>
          <w:rFonts w:ascii="Arial" w:eastAsia="Arial" w:hAnsi="Arial" w:cs="Arial"/>
          <w:sz w:val="22"/>
          <w:szCs w:val="22"/>
        </w:rPr>
        <w:t>Na sportskim objektima predložena je iz</w:t>
      </w:r>
      <w:r>
        <w:rPr>
          <w:rFonts w:ascii="Arial" w:eastAsia="Arial" w:hAnsi="Arial" w:cs="Arial"/>
          <w:sz w:val="22"/>
          <w:szCs w:val="22"/>
        </w:rPr>
        <w:t>mjena sredstava unutar objekata</w:t>
      </w:r>
      <w:r w:rsidRPr="00FE29F6">
        <w:rPr>
          <w:rFonts w:ascii="Arial" w:eastAsia="Arial" w:hAnsi="Arial" w:cs="Arial"/>
          <w:sz w:val="22"/>
          <w:szCs w:val="22"/>
        </w:rPr>
        <w:t xml:space="preserve"> te su dodana dva nova objekta: biciklistički velodrom i košarkaški centar Dražen Petrović – dvorana </w:t>
      </w:r>
      <w:proofErr w:type="spellStart"/>
      <w:r w:rsidRPr="00FE29F6">
        <w:rPr>
          <w:rFonts w:ascii="Arial" w:eastAsia="Arial" w:hAnsi="Arial" w:cs="Arial"/>
          <w:sz w:val="22"/>
          <w:szCs w:val="22"/>
        </w:rPr>
        <w:t>Cibona</w:t>
      </w:r>
      <w:proofErr w:type="spellEnd"/>
      <w:r w:rsidRPr="00FE29F6">
        <w:rPr>
          <w:rFonts w:ascii="Arial" w:eastAsia="Arial" w:hAnsi="Arial" w:cs="Arial"/>
          <w:sz w:val="22"/>
          <w:szCs w:val="22"/>
        </w:rPr>
        <w:t>.</w:t>
      </w:r>
      <w:r>
        <w:rPr>
          <w:rFonts w:ascii="Arial" w:eastAsia="Arial" w:hAnsi="Arial" w:cs="Arial"/>
          <w:sz w:val="22"/>
          <w:szCs w:val="22"/>
        </w:rPr>
        <w:t xml:space="preserve"> </w:t>
      </w:r>
    </w:p>
    <w:p w:rsidR="003A0552" w:rsidRPr="003A0552" w:rsidRDefault="003A0552" w:rsidP="00FE29F6">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Na objektima zaštite spomenika kulture smanjuju se sredstva u iznosu od 1.713.000 eura</w:t>
      </w:r>
      <w:r w:rsidR="00D30A65">
        <w:rPr>
          <w:rFonts w:ascii="Arial" w:eastAsia="Arial" w:hAnsi="Arial" w:cs="Arial"/>
          <w:sz w:val="22"/>
          <w:szCs w:val="22"/>
        </w:rPr>
        <w:t>, a na objektima socijalne skrbi u visini 550.000 eura</w:t>
      </w:r>
      <w:r>
        <w:rPr>
          <w:rFonts w:ascii="Arial" w:eastAsia="Arial" w:hAnsi="Arial" w:cs="Arial"/>
          <w:sz w:val="22"/>
          <w:szCs w:val="22"/>
        </w:rPr>
        <w:t xml:space="preserve"> sukladno predloženim izmjenama i dopunama Programa radova kapitalnih ulaganja u objekte za društvene djelatnosti i u obnovu objekata oštećenih potresom u Gradu Zagrebu u 2024.</w:t>
      </w:r>
      <w:r w:rsidR="009A29B8" w:rsidRPr="003A0552">
        <w:rPr>
          <w:rFonts w:ascii="Arial" w:eastAsia="Arial" w:hAnsi="Arial" w:cs="Arial"/>
          <w:sz w:val="22"/>
          <w:szCs w:val="22"/>
        </w:rPr>
        <w:t xml:space="preserve"> </w:t>
      </w:r>
    </w:p>
    <w:p w:rsidR="00742829" w:rsidRPr="00D760EE" w:rsidRDefault="003A7169" w:rsidP="00D30A65">
      <w:pPr>
        <w:pBdr>
          <w:top w:val="nil"/>
          <w:left w:val="nil"/>
          <w:bottom w:val="nil"/>
          <w:right w:val="nil"/>
          <w:between w:val="nil"/>
        </w:pBdr>
        <w:spacing w:line="240" w:lineRule="auto"/>
        <w:ind w:left="0" w:hanging="2"/>
        <w:jc w:val="both"/>
        <w:rPr>
          <w:rFonts w:ascii="Arial" w:eastAsia="Arial" w:hAnsi="Arial" w:cs="Arial"/>
          <w:sz w:val="22"/>
          <w:szCs w:val="22"/>
        </w:rPr>
      </w:pPr>
      <w:r w:rsidRPr="00D760EE">
        <w:rPr>
          <w:rFonts w:ascii="Arial" w:eastAsia="Arial" w:hAnsi="Arial" w:cs="Arial"/>
          <w:sz w:val="22"/>
          <w:szCs w:val="22"/>
        </w:rPr>
        <w:t xml:space="preserve">U okviru </w:t>
      </w:r>
      <w:r w:rsidR="00402C3F" w:rsidRPr="00D760EE">
        <w:rPr>
          <w:rFonts w:ascii="Arial" w:eastAsia="Arial" w:hAnsi="Arial" w:cs="Arial"/>
          <w:sz w:val="22"/>
          <w:szCs w:val="22"/>
        </w:rPr>
        <w:t>Program</w:t>
      </w:r>
      <w:r w:rsidR="00D30A65" w:rsidRPr="00D760EE">
        <w:rPr>
          <w:rFonts w:ascii="Arial" w:eastAsia="Arial" w:hAnsi="Arial" w:cs="Arial"/>
          <w:sz w:val="22"/>
          <w:szCs w:val="22"/>
        </w:rPr>
        <w:t>a</w:t>
      </w:r>
      <w:r w:rsidR="00742829" w:rsidRPr="00D760EE">
        <w:rPr>
          <w:rFonts w:ascii="Arial" w:eastAsia="Arial" w:hAnsi="Arial" w:cs="Arial"/>
          <w:i/>
          <w:sz w:val="22"/>
          <w:szCs w:val="22"/>
        </w:rPr>
        <w:t xml:space="preserve"> </w:t>
      </w:r>
      <w:r w:rsidR="00402C3F" w:rsidRPr="00D760EE">
        <w:rPr>
          <w:rFonts w:ascii="Arial" w:eastAsia="Arial" w:hAnsi="Arial" w:cs="Arial"/>
          <w:i/>
          <w:sz w:val="22"/>
          <w:szCs w:val="22"/>
        </w:rPr>
        <w:t>Gradnja objekata i uređaja komunalne infrastrukture</w:t>
      </w:r>
      <w:r w:rsidR="00402C3F" w:rsidRPr="00D760EE">
        <w:rPr>
          <w:rFonts w:ascii="Arial" w:eastAsia="Arial" w:hAnsi="Arial" w:cs="Arial"/>
          <w:sz w:val="22"/>
          <w:szCs w:val="22"/>
        </w:rPr>
        <w:t xml:space="preserve"> </w:t>
      </w:r>
      <w:r w:rsidR="00A327F1">
        <w:rPr>
          <w:rFonts w:ascii="Arial" w:eastAsia="Arial" w:hAnsi="Arial" w:cs="Arial"/>
          <w:sz w:val="22"/>
          <w:szCs w:val="22"/>
        </w:rPr>
        <w:t>planirana sredstva se smanjuju</w:t>
      </w:r>
      <w:r w:rsidR="00402C3F" w:rsidRPr="00D760EE">
        <w:rPr>
          <w:rFonts w:ascii="Arial" w:eastAsia="Arial" w:hAnsi="Arial" w:cs="Arial"/>
          <w:sz w:val="22"/>
          <w:szCs w:val="22"/>
        </w:rPr>
        <w:t xml:space="preserve"> u iznosu od </w:t>
      </w:r>
      <w:r w:rsidR="00D30A65" w:rsidRPr="00D760EE">
        <w:rPr>
          <w:rFonts w:ascii="Arial" w:eastAsia="Arial" w:hAnsi="Arial" w:cs="Arial"/>
          <w:sz w:val="22"/>
          <w:szCs w:val="22"/>
        </w:rPr>
        <w:t xml:space="preserve">4.500.000 </w:t>
      </w:r>
      <w:r w:rsidR="00402C3F" w:rsidRPr="00D760EE">
        <w:rPr>
          <w:rFonts w:ascii="Arial" w:eastAsia="Arial" w:hAnsi="Arial" w:cs="Arial"/>
          <w:sz w:val="22"/>
          <w:szCs w:val="22"/>
        </w:rPr>
        <w:t>eura.</w:t>
      </w:r>
    </w:p>
    <w:p w:rsidR="009628B9" w:rsidRPr="00D760EE" w:rsidRDefault="009628B9" w:rsidP="009628B9">
      <w:pPr>
        <w:pBdr>
          <w:top w:val="nil"/>
          <w:left w:val="nil"/>
          <w:bottom w:val="nil"/>
          <w:right w:val="nil"/>
          <w:between w:val="nil"/>
        </w:pBdr>
        <w:spacing w:line="240" w:lineRule="auto"/>
        <w:ind w:left="0" w:hanging="2"/>
        <w:jc w:val="both"/>
        <w:rPr>
          <w:rFonts w:ascii="Arial" w:eastAsia="Arial" w:hAnsi="Arial" w:cs="Arial"/>
          <w:sz w:val="22"/>
          <w:szCs w:val="22"/>
        </w:rPr>
      </w:pPr>
      <w:r w:rsidRPr="00D760EE">
        <w:rPr>
          <w:rFonts w:ascii="Arial" w:eastAsia="Arial" w:hAnsi="Arial" w:cs="Arial"/>
          <w:sz w:val="22"/>
          <w:szCs w:val="22"/>
        </w:rPr>
        <w:t xml:space="preserve">Na </w:t>
      </w:r>
      <w:r w:rsidR="00D760EE">
        <w:rPr>
          <w:rFonts w:ascii="Arial" w:eastAsia="Arial" w:hAnsi="Arial" w:cs="Arial"/>
          <w:sz w:val="22"/>
          <w:szCs w:val="22"/>
        </w:rPr>
        <w:t xml:space="preserve">Kapitalnom </w:t>
      </w:r>
      <w:r w:rsidR="00D760EE" w:rsidRPr="00D760EE">
        <w:rPr>
          <w:rFonts w:ascii="Arial" w:eastAsia="Arial" w:hAnsi="Arial" w:cs="Arial"/>
          <w:sz w:val="22"/>
          <w:szCs w:val="22"/>
        </w:rPr>
        <w:t>projektu Javne površin</w:t>
      </w:r>
      <w:r w:rsidR="00A327F1">
        <w:rPr>
          <w:rFonts w:ascii="Arial" w:eastAsia="Arial" w:hAnsi="Arial" w:cs="Arial"/>
          <w:sz w:val="22"/>
          <w:szCs w:val="22"/>
        </w:rPr>
        <w:t>e</w:t>
      </w:r>
      <w:r w:rsidR="00D760EE" w:rsidRPr="00D760EE">
        <w:rPr>
          <w:rFonts w:ascii="Arial" w:eastAsia="Arial" w:hAnsi="Arial" w:cs="Arial"/>
          <w:sz w:val="22"/>
          <w:szCs w:val="22"/>
        </w:rPr>
        <w:t xml:space="preserve"> </w:t>
      </w:r>
      <w:r w:rsidRPr="00D760EE">
        <w:rPr>
          <w:rFonts w:ascii="Arial" w:eastAsia="Arial" w:hAnsi="Arial" w:cs="Arial"/>
          <w:sz w:val="22"/>
          <w:szCs w:val="22"/>
        </w:rPr>
        <w:t xml:space="preserve">(javne prometne površine na kojima nije dopušten promet motornih vozila, javne zelene površine te građevine i uređaji javne namjene) </w:t>
      </w:r>
      <w:r w:rsidR="00D760EE" w:rsidRPr="00D760EE">
        <w:rPr>
          <w:rFonts w:ascii="Arial" w:eastAsia="Arial" w:hAnsi="Arial" w:cs="Arial"/>
          <w:sz w:val="22"/>
          <w:szCs w:val="22"/>
        </w:rPr>
        <w:t>povećavaju</w:t>
      </w:r>
      <w:r w:rsidRPr="00D760EE">
        <w:rPr>
          <w:rFonts w:ascii="Arial" w:eastAsia="Arial" w:hAnsi="Arial" w:cs="Arial"/>
          <w:sz w:val="22"/>
          <w:szCs w:val="22"/>
        </w:rPr>
        <w:t xml:space="preserve"> se sredstva u iznosu od 800.000 eura. Predloženo </w:t>
      </w:r>
      <w:r w:rsidR="00D760EE" w:rsidRPr="00D760EE">
        <w:rPr>
          <w:rFonts w:ascii="Arial" w:eastAsia="Arial" w:hAnsi="Arial" w:cs="Arial"/>
          <w:sz w:val="22"/>
          <w:szCs w:val="22"/>
        </w:rPr>
        <w:t>povećanje</w:t>
      </w:r>
      <w:r w:rsidRPr="00D760EE">
        <w:rPr>
          <w:rFonts w:ascii="Arial" w:eastAsia="Arial" w:hAnsi="Arial" w:cs="Arial"/>
          <w:sz w:val="22"/>
          <w:szCs w:val="22"/>
        </w:rPr>
        <w:t xml:space="preserve"> temelji se na sljedećem: </w:t>
      </w:r>
      <w:r w:rsidR="00D760EE" w:rsidRPr="00D760EE">
        <w:rPr>
          <w:rFonts w:ascii="Arial" w:eastAsia="Arial" w:hAnsi="Arial" w:cs="Arial"/>
          <w:sz w:val="22"/>
          <w:szCs w:val="22"/>
        </w:rPr>
        <w:t>smanjenje</w:t>
      </w:r>
      <w:r w:rsidRPr="00D760EE">
        <w:rPr>
          <w:rFonts w:ascii="Arial" w:eastAsia="Arial" w:hAnsi="Arial" w:cs="Arial"/>
          <w:sz w:val="22"/>
          <w:szCs w:val="22"/>
        </w:rPr>
        <w:t xml:space="preserve"> na stavci uređenja Strossmayerovog šetališta i dijela padine, s obzirom da je natječaj u tijeku te se u ovoj godini </w:t>
      </w:r>
      <w:r w:rsidR="00A327F1">
        <w:rPr>
          <w:rFonts w:ascii="Arial" w:eastAsia="Arial" w:hAnsi="Arial" w:cs="Arial"/>
          <w:sz w:val="22"/>
          <w:szCs w:val="22"/>
        </w:rPr>
        <w:t xml:space="preserve">neće moći </w:t>
      </w:r>
      <w:r w:rsidRPr="00D760EE">
        <w:rPr>
          <w:rFonts w:ascii="Arial" w:eastAsia="Arial" w:hAnsi="Arial" w:cs="Arial"/>
          <w:sz w:val="22"/>
          <w:szCs w:val="22"/>
        </w:rPr>
        <w:t xml:space="preserve">realizirati u </w:t>
      </w:r>
      <w:r w:rsidR="00A327F1">
        <w:rPr>
          <w:rFonts w:ascii="Arial" w:eastAsia="Arial" w:hAnsi="Arial" w:cs="Arial"/>
          <w:sz w:val="22"/>
          <w:szCs w:val="22"/>
        </w:rPr>
        <w:t>predviđenom obimu;</w:t>
      </w:r>
      <w:r w:rsidRPr="00D760EE">
        <w:rPr>
          <w:rFonts w:ascii="Arial" w:eastAsia="Arial" w:hAnsi="Arial" w:cs="Arial"/>
          <w:sz w:val="22"/>
          <w:szCs w:val="22"/>
        </w:rPr>
        <w:t xml:space="preserve"> </w:t>
      </w:r>
      <w:r w:rsidR="00D760EE" w:rsidRPr="00D760EE">
        <w:rPr>
          <w:rFonts w:ascii="Arial" w:eastAsia="Arial" w:hAnsi="Arial" w:cs="Arial"/>
          <w:sz w:val="22"/>
          <w:szCs w:val="22"/>
        </w:rPr>
        <w:t>povećanje</w:t>
      </w:r>
      <w:r w:rsidRPr="00D760EE">
        <w:rPr>
          <w:rFonts w:ascii="Arial" w:eastAsia="Arial" w:hAnsi="Arial" w:cs="Arial"/>
          <w:sz w:val="22"/>
          <w:szCs w:val="22"/>
        </w:rPr>
        <w:t xml:space="preserve"> sredstava za uređenje šetnice uz </w:t>
      </w:r>
      <w:r w:rsidR="00D760EE" w:rsidRPr="00D760EE">
        <w:rPr>
          <w:rFonts w:ascii="Arial" w:eastAsia="Arial" w:hAnsi="Arial" w:cs="Arial"/>
          <w:sz w:val="22"/>
          <w:szCs w:val="22"/>
        </w:rPr>
        <w:t xml:space="preserve">Osnovnu školu Antuna Gustava </w:t>
      </w:r>
      <w:r w:rsidRPr="00D760EE">
        <w:rPr>
          <w:rFonts w:ascii="Arial" w:eastAsia="Arial" w:hAnsi="Arial" w:cs="Arial"/>
          <w:sz w:val="22"/>
          <w:szCs w:val="22"/>
        </w:rPr>
        <w:t xml:space="preserve">Matoša između </w:t>
      </w:r>
      <w:proofErr w:type="spellStart"/>
      <w:r w:rsidRPr="00D760EE">
        <w:rPr>
          <w:rFonts w:ascii="Arial" w:eastAsia="Arial" w:hAnsi="Arial" w:cs="Arial"/>
          <w:sz w:val="22"/>
          <w:szCs w:val="22"/>
        </w:rPr>
        <w:t>Albrechtove</w:t>
      </w:r>
      <w:proofErr w:type="spellEnd"/>
      <w:r w:rsidRPr="00D760EE">
        <w:rPr>
          <w:rFonts w:ascii="Arial" w:eastAsia="Arial" w:hAnsi="Arial" w:cs="Arial"/>
          <w:sz w:val="22"/>
          <w:szCs w:val="22"/>
        </w:rPr>
        <w:t xml:space="preserve"> i Aleje Antuna Augustinčića jer se nakon provedenog natječaja isto planira izvršiti u cijelosti </w:t>
      </w:r>
      <w:r w:rsidRPr="00D760EE">
        <w:rPr>
          <w:rFonts w:ascii="Arial" w:eastAsia="Arial" w:hAnsi="Arial" w:cs="Arial"/>
          <w:sz w:val="22"/>
          <w:szCs w:val="22"/>
        </w:rPr>
        <w:lastRenderedPageBreak/>
        <w:t>tijekom godine</w:t>
      </w:r>
      <w:r w:rsidR="00A327F1">
        <w:rPr>
          <w:rFonts w:ascii="Arial" w:eastAsia="Arial" w:hAnsi="Arial" w:cs="Arial"/>
          <w:sz w:val="22"/>
          <w:szCs w:val="22"/>
        </w:rPr>
        <w:t>;</w:t>
      </w:r>
      <w:r w:rsidRPr="00D760EE">
        <w:rPr>
          <w:rFonts w:ascii="Arial" w:eastAsia="Arial" w:hAnsi="Arial" w:cs="Arial"/>
          <w:sz w:val="22"/>
          <w:szCs w:val="22"/>
        </w:rPr>
        <w:t xml:space="preserve"> za radove uređenja zelene površine u Blatu</w:t>
      </w:r>
      <w:r w:rsidR="00A327F1">
        <w:rPr>
          <w:rFonts w:ascii="Arial" w:eastAsia="Arial" w:hAnsi="Arial" w:cs="Arial"/>
          <w:sz w:val="22"/>
          <w:szCs w:val="22"/>
        </w:rPr>
        <w:t>;</w:t>
      </w:r>
      <w:r w:rsidRPr="00D760EE">
        <w:rPr>
          <w:rFonts w:ascii="Arial" w:eastAsia="Arial" w:hAnsi="Arial" w:cs="Arial"/>
          <w:sz w:val="22"/>
          <w:szCs w:val="22"/>
        </w:rPr>
        <w:t xml:space="preserve"> za izgradnju nadstrešnica te za radove na krajobraznom uređenju zelenih površina na području grada. </w:t>
      </w:r>
    </w:p>
    <w:p w:rsidR="009628B9" w:rsidRPr="00D760EE" w:rsidRDefault="009628B9" w:rsidP="009628B9">
      <w:pPr>
        <w:pBdr>
          <w:top w:val="nil"/>
          <w:left w:val="nil"/>
          <w:bottom w:val="nil"/>
          <w:right w:val="nil"/>
          <w:between w:val="nil"/>
        </w:pBdr>
        <w:spacing w:line="240" w:lineRule="auto"/>
        <w:ind w:left="0" w:hanging="2"/>
        <w:jc w:val="both"/>
        <w:rPr>
          <w:rFonts w:ascii="Arial" w:eastAsia="Arial" w:hAnsi="Arial" w:cs="Arial"/>
          <w:sz w:val="22"/>
          <w:szCs w:val="22"/>
        </w:rPr>
      </w:pPr>
      <w:r w:rsidRPr="00D760EE">
        <w:rPr>
          <w:rFonts w:ascii="Arial" w:eastAsia="Arial" w:hAnsi="Arial" w:cs="Arial"/>
          <w:sz w:val="22"/>
          <w:szCs w:val="22"/>
        </w:rPr>
        <w:t xml:space="preserve">Na </w:t>
      </w:r>
      <w:r w:rsidR="00D760EE">
        <w:rPr>
          <w:rFonts w:ascii="Arial" w:eastAsia="Arial" w:hAnsi="Arial" w:cs="Arial"/>
          <w:sz w:val="22"/>
          <w:szCs w:val="22"/>
        </w:rPr>
        <w:t xml:space="preserve">Kapitalnom </w:t>
      </w:r>
      <w:r w:rsidR="00D760EE" w:rsidRPr="00D760EE">
        <w:rPr>
          <w:rFonts w:ascii="Arial" w:eastAsia="Arial" w:hAnsi="Arial" w:cs="Arial"/>
          <w:sz w:val="22"/>
          <w:szCs w:val="22"/>
        </w:rPr>
        <w:t>projektu G</w:t>
      </w:r>
      <w:r w:rsidRPr="00D760EE">
        <w:rPr>
          <w:rFonts w:ascii="Arial" w:eastAsia="Arial" w:hAnsi="Arial" w:cs="Arial"/>
          <w:sz w:val="22"/>
          <w:szCs w:val="22"/>
        </w:rPr>
        <w:t xml:space="preserve">roblja i krematorij </w:t>
      </w:r>
      <w:r w:rsidR="00D760EE" w:rsidRPr="00D760EE">
        <w:rPr>
          <w:rFonts w:ascii="Arial" w:eastAsia="Arial" w:hAnsi="Arial" w:cs="Arial"/>
          <w:sz w:val="22"/>
          <w:szCs w:val="22"/>
        </w:rPr>
        <w:t>povećavaju</w:t>
      </w:r>
      <w:r w:rsidRPr="00D760EE">
        <w:rPr>
          <w:rFonts w:ascii="Arial" w:eastAsia="Arial" w:hAnsi="Arial" w:cs="Arial"/>
          <w:sz w:val="22"/>
          <w:szCs w:val="22"/>
        </w:rPr>
        <w:t xml:space="preserve"> su sredstva u iznosu od 700.000 eura za izradu tehničke dokumentacije za proširenje groblja Gaj urni jer se u ovoj godini planira završiti dokumentacija, </w:t>
      </w:r>
      <w:r w:rsidR="00A327F1">
        <w:rPr>
          <w:rFonts w:ascii="Arial" w:eastAsia="Arial" w:hAnsi="Arial" w:cs="Arial"/>
          <w:sz w:val="22"/>
          <w:szCs w:val="22"/>
        </w:rPr>
        <w:t xml:space="preserve">sredstva </w:t>
      </w:r>
      <w:r w:rsidRPr="00D760EE">
        <w:rPr>
          <w:rFonts w:ascii="Arial" w:eastAsia="Arial" w:hAnsi="Arial" w:cs="Arial"/>
          <w:sz w:val="22"/>
          <w:szCs w:val="22"/>
        </w:rPr>
        <w:t>za V</w:t>
      </w:r>
      <w:r w:rsidR="00D760EE" w:rsidRPr="00D760EE">
        <w:rPr>
          <w:rFonts w:ascii="Arial" w:eastAsia="Arial" w:hAnsi="Arial" w:cs="Arial"/>
          <w:sz w:val="22"/>
          <w:szCs w:val="22"/>
        </w:rPr>
        <w:t>.</w:t>
      </w:r>
      <w:r w:rsidRPr="00D760EE">
        <w:rPr>
          <w:rFonts w:ascii="Arial" w:eastAsia="Arial" w:hAnsi="Arial" w:cs="Arial"/>
          <w:sz w:val="22"/>
          <w:szCs w:val="22"/>
        </w:rPr>
        <w:t xml:space="preserve"> fazu sanacije cesta, vodovoda i kanalizacije na groblju Mirogoj te V</w:t>
      </w:r>
      <w:r w:rsidR="00D760EE" w:rsidRPr="00D760EE">
        <w:rPr>
          <w:rFonts w:ascii="Arial" w:eastAsia="Arial" w:hAnsi="Arial" w:cs="Arial"/>
          <w:sz w:val="22"/>
          <w:szCs w:val="22"/>
        </w:rPr>
        <w:t>.</w:t>
      </w:r>
      <w:r w:rsidRPr="00D760EE">
        <w:rPr>
          <w:rFonts w:ascii="Arial" w:eastAsia="Arial" w:hAnsi="Arial" w:cs="Arial"/>
          <w:sz w:val="22"/>
          <w:szCs w:val="22"/>
        </w:rPr>
        <w:t xml:space="preserve"> fazu sanacije ceste, vodovoda i kanalizacije na groblju Miroševac</w:t>
      </w:r>
      <w:r w:rsidR="00D760EE" w:rsidRPr="00D760EE">
        <w:rPr>
          <w:rFonts w:ascii="Arial" w:eastAsia="Arial" w:hAnsi="Arial" w:cs="Arial"/>
          <w:sz w:val="22"/>
          <w:szCs w:val="22"/>
        </w:rPr>
        <w:t>.</w:t>
      </w:r>
    </w:p>
    <w:p w:rsidR="009628B9" w:rsidRPr="00D760EE" w:rsidRDefault="009628B9" w:rsidP="009628B9">
      <w:pPr>
        <w:pBdr>
          <w:top w:val="nil"/>
          <w:left w:val="nil"/>
          <w:bottom w:val="nil"/>
          <w:right w:val="nil"/>
          <w:between w:val="nil"/>
        </w:pBdr>
        <w:spacing w:line="240" w:lineRule="auto"/>
        <w:ind w:left="0" w:hanging="2"/>
        <w:jc w:val="both"/>
        <w:rPr>
          <w:rFonts w:ascii="Arial" w:eastAsia="Arial" w:hAnsi="Arial" w:cs="Arial"/>
          <w:sz w:val="22"/>
          <w:szCs w:val="22"/>
        </w:rPr>
      </w:pPr>
      <w:r w:rsidRPr="00D760EE">
        <w:rPr>
          <w:rFonts w:ascii="Arial" w:eastAsia="Arial" w:hAnsi="Arial" w:cs="Arial"/>
          <w:sz w:val="22"/>
          <w:szCs w:val="22"/>
        </w:rPr>
        <w:t xml:space="preserve">Na </w:t>
      </w:r>
      <w:r w:rsidR="00D760EE" w:rsidRPr="00D760EE">
        <w:rPr>
          <w:rFonts w:ascii="Arial" w:eastAsia="Arial" w:hAnsi="Arial" w:cs="Arial"/>
          <w:sz w:val="22"/>
          <w:szCs w:val="22"/>
        </w:rPr>
        <w:t>Kapitalnom projektu O</w:t>
      </w:r>
      <w:r w:rsidRPr="00D760EE">
        <w:rPr>
          <w:rFonts w:ascii="Arial" w:eastAsia="Arial" w:hAnsi="Arial" w:cs="Arial"/>
          <w:sz w:val="22"/>
          <w:szCs w:val="22"/>
        </w:rPr>
        <w:t>stal</w:t>
      </w:r>
      <w:r w:rsidR="00D760EE" w:rsidRPr="00D760EE">
        <w:rPr>
          <w:rFonts w:ascii="Arial" w:eastAsia="Arial" w:hAnsi="Arial" w:cs="Arial"/>
          <w:sz w:val="22"/>
          <w:szCs w:val="22"/>
        </w:rPr>
        <w:t xml:space="preserve">e aktivnosti povezane s gradnjom objekata i uređaja komunalne infrastrukture planira se povećanje sredstava </w:t>
      </w:r>
      <w:r w:rsidRPr="00D760EE">
        <w:rPr>
          <w:rFonts w:ascii="Arial" w:eastAsia="Arial" w:hAnsi="Arial" w:cs="Arial"/>
          <w:sz w:val="22"/>
          <w:szCs w:val="22"/>
        </w:rPr>
        <w:t xml:space="preserve">u iznosu od 3.000.000 eura zbog radova rušenja TŽV Gredelj - I </w:t>
      </w:r>
      <w:proofErr w:type="spellStart"/>
      <w:r w:rsidRPr="00D760EE">
        <w:rPr>
          <w:rFonts w:ascii="Arial" w:eastAsia="Arial" w:hAnsi="Arial" w:cs="Arial"/>
          <w:sz w:val="22"/>
          <w:szCs w:val="22"/>
        </w:rPr>
        <w:t>i</w:t>
      </w:r>
      <w:proofErr w:type="spellEnd"/>
      <w:r w:rsidRPr="00D760EE">
        <w:rPr>
          <w:rFonts w:ascii="Arial" w:eastAsia="Arial" w:hAnsi="Arial" w:cs="Arial"/>
          <w:sz w:val="22"/>
          <w:szCs w:val="22"/>
        </w:rPr>
        <w:t xml:space="preserve"> II faze.</w:t>
      </w:r>
    </w:p>
    <w:p w:rsidR="009628B9" w:rsidRPr="009628B9" w:rsidRDefault="009628B9" w:rsidP="009628B9">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35212C" w:rsidRPr="0035212C" w:rsidRDefault="008055D4" w:rsidP="0035212C">
      <w:pPr>
        <w:pBdr>
          <w:top w:val="nil"/>
          <w:left w:val="nil"/>
          <w:bottom w:val="nil"/>
          <w:right w:val="nil"/>
          <w:between w:val="nil"/>
        </w:pBdr>
        <w:spacing w:line="240" w:lineRule="auto"/>
        <w:ind w:left="0" w:hanging="2"/>
        <w:jc w:val="both"/>
        <w:rPr>
          <w:rFonts w:ascii="Arial" w:eastAsia="Arial" w:hAnsi="Arial" w:cs="Arial"/>
          <w:sz w:val="22"/>
          <w:szCs w:val="22"/>
        </w:rPr>
      </w:pPr>
      <w:r w:rsidRPr="0035212C">
        <w:rPr>
          <w:rFonts w:ascii="Arial" w:eastAsia="Arial" w:hAnsi="Arial" w:cs="Arial"/>
          <w:sz w:val="22"/>
          <w:szCs w:val="22"/>
        </w:rPr>
        <w:t>U okviru Programa</w:t>
      </w:r>
      <w:r w:rsidRPr="0035212C">
        <w:rPr>
          <w:rFonts w:ascii="Arial" w:eastAsia="Arial" w:hAnsi="Arial" w:cs="Arial"/>
          <w:i/>
          <w:sz w:val="22"/>
          <w:szCs w:val="22"/>
        </w:rPr>
        <w:t xml:space="preserve"> Uređenje Grada,</w:t>
      </w:r>
      <w:r w:rsidRPr="0035212C">
        <w:rPr>
          <w:rFonts w:ascii="Arial" w:eastAsia="Arial" w:hAnsi="Arial" w:cs="Arial"/>
          <w:sz w:val="22"/>
          <w:szCs w:val="22"/>
        </w:rPr>
        <w:t xml:space="preserve"> Aktivnost </w:t>
      </w:r>
      <w:r w:rsidR="0035212C" w:rsidRPr="0035212C">
        <w:rPr>
          <w:rFonts w:ascii="Arial" w:eastAsia="Arial" w:hAnsi="Arial" w:cs="Arial"/>
          <w:sz w:val="22"/>
          <w:szCs w:val="22"/>
        </w:rPr>
        <w:t>Sufinanciranje obnove pročelja stambenih zgrada</w:t>
      </w:r>
      <w:r w:rsidRPr="0035212C">
        <w:rPr>
          <w:rFonts w:ascii="Arial" w:eastAsia="Arial" w:hAnsi="Arial" w:cs="Arial"/>
          <w:sz w:val="22"/>
          <w:szCs w:val="22"/>
        </w:rPr>
        <w:t xml:space="preserve"> predlaže se smanjenje planiranih </w:t>
      </w:r>
      <w:r w:rsidR="00F463D4" w:rsidRPr="0035212C">
        <w:rPr>
          <w:rFonts w:ascii="Arial" w:eastAsia="Arial" w:hAnsi="Arial" w:cs="Arial"/>
          <w:sz w:val="22"/>
          <w:szCs w:val="22"/>
        </w:rPr>
        <w:t xml:space="preserve">sredstava u iznosu </w:t>
      </w:r>
      <w:r w:rsidR="0035212C" w:rsidRPr="0035212C">
        <w:rPr>
          <w:rFonts w:ascii="Arial" w:eastAsia="Arial" w:hAnsi="Arial" w:cs="Arial"/>
          <w:sz w:val="22"/>
          <w:szCs w:val="22"/>
        </w:rPr>
        <w:t>1.850.000</w:t>
      </w:r>
      <w:r w:rsidR="00F463D4" w:rsidRPr="0035212C">
        <w:rPr>
          <w:rFonts w:ascii="Arial" w:eastAsia="Arial" w:hAnsi="Arial" w:cs="Arial"/>
          <w:sz w:val="22"/>
          <w:szCs w:val="22"/>
        </w:rPr>
        <w:t xml:space="preserve"> eura </w:t>
      </w:r>
      <w:r w:rsidR="0035212C" w:rsidRPr="0035212C">
        <w:rPr>
          <w:rFonts w:ascii="Arial" w:eastAsia="Arial" w:hAnsi="Arial" w:cs="Arial"/>
          <w:sz w:val="22"/>
          <w:szCs w:val="22"/>
        </w:rPr>
        <w:t>zbog nedostatka gospodarskih subjekata koji mogu izvoditi radove na kulturnim dobrima. Do usporene dinamike dolazi i zbog konstruktivnog ojačavanja zgrada koje organiziraju vlasnici nekretnina, a što je jedan od preduvjeta obnove pročelja zgrada.</w:t>
      </w:r>
    </w:p>
    <w:p w:rsidR="00876187" w:rsidRPr="00876187" w:rsidRDefault="00876187" w:rsidP="00876187">
      <w:pPr>
        <w:pBdr>
          <w:top w:val="nil"/>
          <w:left w:val="nil"/>
          <w:bottom w:val="nil"/>
          <w:right w:val="nil"/>
          <w:between w:val="nil"/>
        </w:pBdr>
        <w:spacing w:line="240" w:lineRule="auto"/>
        <w:ind w:left="0" w:hanging="2"/>
        <w:jc w:val="both"/>
        <w:rPr>
          <w:rFonts w:ascii="Arial" w:eastAsia="Arial" w:hAnsi="Arial" w:cs="Arial"/>
          <w:sz w:val="22"/>
          <w:szCs w:val="22"/>
        </w:rPr>
      </w:pPr>
      <w:r w:rsidRPr="00876187">
        <w:rPr>
          <w:rFonts w:ascii="Arial" w:eastAsia="Arial" w:hAnsi="Arial" w:cs="Arial"/>
          <w:sz w:val="22"/>
          <w:szCs w:val="22"/>
        </w:rPr>
        <w:t xml:space="preserve">Na Tekućem projektu Katastar zelenila Grada Zagreba predloženo je povećanje u iznosu od 297.600 eura, čime je izvršeno usklađenje sa sklopljenim ugovorom. </w:t>
      </w:r>
    </w:p>
    <w:p w:rsidR="0035212C" w:rsidRDefault="00876187" w:rsidP="00876187">
      <w:pPr>
        <w:pBdr>
          <w:top w:val="nil"/>
          <w:left w:val="nil"/>
          <w:bottom w:val="nil"/>
          <w:right w:val="nil"/>
          <w:between w:val="nil"/>
        </w:pBdr>
        <w:spacing w:line="240" w:lineRule="auto"/>
        <w:ind w:left="0" w:hanging="2"/>
        <w:jc w:val="both"/>
        <w:rPr>
          <w:rFonts w:ascii="Arial" w:eastAsia="Arial" w:hAnsi="Arial" w:cs="Arial"/>
          <w:sz w:val="22"/>
          <w:szCs w:val="22"/>
        </w:rPr>
      </w:pPr>
      <w:r w:rsidRPr="00876187">
        <w:rPr>
          <w:rFonts w:ascii="Arial" w:eastAsia="Arial" w:hAnsi="Arial" w:cs="Arial"/>
          <w:sz w:val="22"/>
          <w:szCs w:val="22"/>
        </w:rPr>
        <w:t>Predložen je novi projekt Aktivacija zelenih površina za ugljičnu neutralnost koji je odabran za financiranje u okviru provedenog poziva na dostavu projektnih prijedloga za pridruživanje EU programu pilot gradova (</w:t>
      </w:r>
      <w:proofErr w:type="spellStart"/>
      <w:r w:rsidRPr="00876187">
        <w:rPr>
          <w:rFonts w:ascii="Arial" w:eastAsia="Arial" w:hAnsi="Arial" w:cs="Arial"/>
          <w:i/>
          <w:sz w:val="22"/>
          <w:szCs w:val="22"/>
        </w:rPr>
        <w:t>The</w:t>
      </w:r>
      <w:proofErr w:type="spellEnd"/>
      <w:r w:rsidRPr="00876187">
        <w:rPr>
          <w:rFonts w:ascii="Arial" w:eastAsia="Arial" w:hAnsi="Arial" w:cs="Arial"/>
          <w:i/>
          <w:sz w:val="22"/>
          <w:szCs w:val="22"/>
        </w:rPr>
        <w:t xml:space="preserve"> Pilot </w:t>
      </w:r>
      <w:proofErr w:type="spellStart"/>
      <w:r w:rsidRPr="00876187">
        <w:rPr>
          <w:rFonts w:ascii="Arial" w:eastAsia="Arial" w:hAnsi="Arial" w:cs="Arial"/>
          <w:i/>
          <w:sz w:val="22"/>
          <w:szCs w:val="22"/>
        </w:rPr>
        <w:t>Cities</w:t>
      </w:r>
      <w:proofErr w:type="spellEnd"/>
      <w:r w:rsidRPr="00876187">
        <w:rPr>
          <w:rFonts w:ascii="Arial" w:eastAsia="Arial" w:hAnsi="Arial" w:cs="Arial"/>
          <w:i/>
          <w:sz w:val="22"/>
          <w:szCs w:val="22"/>
        </w:rPr>
        <w:t xml:space="preserve"> </w:t>
      </w:r>
      <w:proofErr w:type="spellStart"/>
      <w:r w:rsidRPr="00876187">
        <w:rPr>
          <w:rFonts w:ascii="Arial" w:eastAsia="Arial" w:hAnsi="Arial" w:cs="Arial"/>
          <w:i/>
          <w:sz w:val="22"/>
          <w:szCs w:val="22"/>
        </w:rPr>
        <w:t>Programme</w:t>
      </w:r>
      <w:proofErr w:type="spellEnd"/>
      <w:r w:rsidRPr="00876187">
        <w:rPr>
          <w:rFonts w:ascii="Arial" w:eastAsia="Arial" w:hAnsi="Arial" w:cs="Arial"/>
          <w:sz w:val="22"/>
          <w:szCs w:val="22"/>
        </w:rPr>
        <w:t xml:space="preserve">) koji imaju misiju postati klimatski neutralni gradovi. Tijekom dvogodišnjeg razdoblja, kroz Projekt će se testirati inovativni pristupi osmišljeni za poticanje pozitivnih promjena i osiguranje ugodnijeg, zdravijeg i ljepšeg urbanog i životnog okruženja, a okosnica projekta su pilot aktivnosti revitalizacije i ozelenjivanja gradskih dvorišta. Velika dodana vrijednost ovog projekta je participativni pristup i uključenost lokalne zajednice u dizajniranje buduće namjene i izgleda dvorišta. Vrijednost projekta je 598.800 eura, a Grad Zagreb će ga provoditi u partnerstvu s Agronomskim fakultetom, Hrvatskim društvom krajobraznih arhitekata i organizacijom civilnog društva Odraz. Gradu Zagrebu bit će dodijeljeno 383.720 eura u razdoblju provedbe projekta, od čega se ovim rebalansom </w:t>
      </w:r>
      <w:r w:rsidR="00A327F1">
        <w:rPr>
          <w:rFonts w:ascii="Arial" w:eastAsia="Arial" w:hAnsi="Arial" w:cs="Arial"/>
          <w:sz w:val="22"/>
          <w:szCs w:val="22"/>
        </w:rPr>
        <w:t xml:space="preserve">sukladno procjeni provedbe do kraja godine </w:t>
      </w:r>
      <w:r w:rsidRPr="00876187">
        <w:rPr>
          <w:rFonts w:ascii="Arial" w:eastAsia="Arial" w:hAnsi="Arial" w:cs="Arial"/>
          <w:sz w:val="22"/>
          <w:szCs w:val="22"/>
        </w:rPr>
        <w:t>planiraju sredstva u iznosu od 21.400 eura.</w:t>
      </w:r>
    </w:p>
    <w:p w:rsidR="00117630" w:rsidRDefault="00117630" w:rsidP="00876187">
      <w:pPr>
        <w:pBdr>
          <w:top w:val="nil"/>
          <w:left w:val="nil"/>
          <w:bottom w:val="nil"/>
          <w:right w:val="nil"/>
          <w:between w:val="nil"/>
        </w:pBdr>
        <w:spacing w:line="240" w:lineRule="auto"/>
        <w:ind w:left="0" w:hanging="2"/>
        <w:jc w:val="both"/>
        <w:rPr>
          <w:rFonts w:ascii="Arial" w:eastAsia="Arial" w:hAnsi="Arial" w:cs="Arial"/>
          <w:sz w:val="22"/>
          <w:szCs w:val="22"/>
        </w:rPr>
      </w:pPr>
    </w:p>
    <w:p w:rsidR="00117630" w:rsidRPr="00876187" w:rsidRDefault="00117630" w:rsidP="00876187">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Program </w:t>
      </w:r>
      <w:r w:rsidRPr="00A85862">
        <w:rPr>
          <w:rFonts w:ascii="Arial" w:eastAsia="Arial" w:hAnsi="Arial" w:cs="Arial"/>
          <w:i/>
          <w:sz w:val="22"/>
          <w:szCs w:val="22"/>
        </w:rPr>
        <w:t xml:space="preserve">Ostali radovi </w:t>
      </w:r>
      <w:r w:rsidR="00755517" w:rsidRPr="00A85862">
        <w:rPr>
          <w:rFonts w:ascii="Arial" w:eastAsia="Arial" w:hAnsi="Arial" w:cs="Arial"/>
          <w:i/>
          <w:sz w:val="22"/>
          <w:szCs w:val="22"/>
        </w:rPr>
        <w:t>gradnje komunalne infrastrukture</w:t>
      </w:r>
      <w:r w:rsidR="00755517" w:rsidRPr="00755517">
        <w:rPr>
          <w:rFonts w:ascii="Arial" w:eastAsia="Arial" w:hAnsi="Arial" w:cs="Arial"/>
          <w:sz w:val="22"/>
          <w:szCs w:val="22"/>
        </w:rPr>
        <w:t xml:space="preserve"> na </w:t>
      </w:r>
      <w:r w:rsidR="00755517">
        <w:rPr>
          <w:rFonts w:ascii="Arial" w:eastAsia="Arial" w:hAnsi="Arial" w:cs="Arial"/>
          <w:sz w:val="22"/>
          <w:szCs w:val="22"/>
        </w:rPr>
        <w:t>Kapitalnom projektu Sanacija</w:t>
      </w:r>
      <w:r w:rsidR="00755517" w:rsidRPr="00755517">
        <w:rPr>
          <w:rFonts w:ascii="Arial" w:eastAsia="Arial" w:hAnsi="Arial" w:cs="Arial"/>
          <w:sz w:val="22"/>
          <w:szCs w:val="22"/>
        </w:rPr>
        <w:t xml:space="preserve"> klizišta </w:t>
      </w:r>
      <w:r w:rsidR="00755517">
        <w:rPr>
          <w:rFonts w:ascii="Arial" w:eastAsia="Arial" w:hAnsi="Arial" w:cs="Arial"/>
          <w:sz w:val="22"/>
          <w:szCs w:val="22"/>
        </w:rPr>
        <w:t>povećavaju</w:t>
      </w:r>
      <w:r w:rsidR="00755517" w:rsidRPr="00755517">
        <w:rPr>
          <w:rFonts w:ascii="Arial" w:eastAsia="Arial" w:hAnsi="Arial" w:cs="Arial"/>
          <w:sz w:val="22"/>
          <w:szCs w:val="22"/>
        </w:rPr>
        <w:t xml:space="preserve"> se </w:t>
      </w:r>
      <w:r w:rsidR="00755517">
        <w:rPr>
          <w:rFonts w:ascii="Arial" w:eastAsia="Arial" w:hAnsi="Arial" w:cs="Arial"/>
          <w:sz w:val="22"/>
          <w:szCs w:val="22"/>
        </w:rPr>
        <w:t>u iznosu od 6.000.000</w:t>
      </w:r>
      <w:r w:rsidR="00755517" w:rsidRPr="00755517">
        <w:rPr>
          <w:rFonts w:ascii="Arial" w:eastAsia="Arial" w:hAnsi="Arial" w:cs="Arial"/>
          <w:sz w:val="22"/>
          <w:szCs w:val="22"/>
        </w:rPr>
        <w:t xml:space="preserve"> eura zbog </w:t>
      </w:r>
      <w:r w:rsidR="00755517">
        <w:rPr>
          <w:rFonts w:ascii="Arial" w:eastAsia="Arial" w:hAnsi="Arial" w:cs="Arial"/>
          <w:sz w:val="22"/>
          <w:szCs w:val="22"/>
        </w:rPr>
        <w:t>sanacije klizišta na lokacijama</w:t>
      </w:r>
      <w:r w:rsidR="00755517" w:rsidRPr="00755517">
        <w:rPr>
          <w:rFonts w:ascii="Arial" w:eastAsia="Arial" w:hAnsi="Arial" w:cs="Arial"/>
          <w:sz w:val="22"/>
          <w:szCs w:val="22"/>
        </w:rPr>
        <w:t xml:space="preserve"> ulica Pantovčak, Veliki potok i Gaj urni.</w:t>
      </w:r>
    </w:p>
    <w:p w:rsidR="00695895" w:rsidRPr="00706E8B" w:rsidRDefault="00695895" w:rsidP="00695895">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876187" w:rsidRDefault="00695895" w:rsidP="00876187">
      <w:pPr>
        <w:pBdr>
          <w:top w:val="nil"/>
          <w:left w:val="nil"/>
          <w:bottom w:val="nil"/>
          <w:right w:val="nil"/>
          <w:between w:val="nil"/>
        </w:pBdr>
        <w:spacing w:line="240" w:lineRule="auto"/>
        <w:ind w:left="0" w:hanging="2"/>
        <w:jc w:val="both"/>
        <w:rPr>
          <w:rFonts w:ascii="Arial" w:eastAsia="Arial" w:hAnsi="Arial" w:cs="Arial"/>
          <w:color w:val="FF0000"/>
          <w:sz w:val="22"/>
          <w:szCs w:val="22"/>
        </w:rPr>
      </w:pPr>
      <w:r w:rsidRPr="00755517">
        <w:rPr>
          <w:rFonts w:ascii="Arial" w:eastAsia="Arial" w:hAnsi="Arial" w:cs="Arial"/>
          <w:sz w:val="22"/>
          <w:szCs w:val="22"/>
        </w:rPr>
        <w:t xml:space="preserve">Sredstva za provedbu Programa </w:t>
      </w:r>
      <w:r w:rsidRPr="00755517">
        <w:rPr>
          <w:rFonts w:ascii="Arial" w:eastAsia="Arial" w:hAnsi="Arial" w:cs="Arial"/>
          <w:i/>
          <w:sz w:val="22"/>
          <w:szCs w:val="22"/>
        </w:rPr>
        <w:t>Gradnja i održavanje nerazvrstanih cesta</w:t>
      </w:r>
      <w:r w:rsidRPr="00755517">
        <w:rPr>
          <w:rFonts w:ascii="Arial" w:eastAsia="Arial" w:hAnsi="Arial" w:cs="Arial"/>
          <w:sz w:val="22"/>
          <w:szCs w:val="22"/>
        </w:rPr>
        <w:t xml:space="preserve"> predlažu se </w:t>
      </w:r>
      <w:r w:rsidR="00876187" w:rsidRPr="00755517">
        <w:rPr>
          <w:rFonts w:ascii="Arial" w:eastAsia="Arial" w:hAnsi="Arial" w:cs="Arial"/>
          <w:sz w:val="22"/>
          <w:szCs w:val="22"/>
        </w:rPr>
        <w:t>povećati</w:t>
      </w:r>
      <w:r w:rsidRPr="00755517">
        <w:rPr>
          <w:rFonts w:ascii="Arial" w:eastAsia="Arial" w:hAnsi="Arial" w:cs="Arial"/>
          <w:sz w:val="22"/>
          <w:szCs w:val="22"/>
        </w:rPr>
        <w:t xml:space="preserve"> za </w:t>
      </w:r>
      <w:r w:rsidR="00876187" w:rsidRPr="00755517">
        <w:rPr>
          <w:rFonts w:ascii="Arial" w:eastAsia="Arial" w:hAnsi="Arial" w:cs="Arial"/>
          <w:sz w:val="22"/>
          <w:szCs w:val="22"/>
        </w:rPr>
        <w:t xml:space="preserve">1.983.000 eura. U skladu s dinamikom realizacije planiranih radova  sredstva se povećavaju na stavkama uređenja parkirališne površine TŽV Gredelj, na izvanrednom održavanju Slavonska avenija – Ulica grada Gospića te je provedeno usklađivanje pojedinih stavaka s očekivanom </w:t>
      </w:r>
      <w:r w:rsidR="00755517" w:rsidRPr="00755517">
        <w:rPr>
          <w:rFonts w:ascii="Arial" w:eastAsia="Arial" w:hAnsi="Arial" w:cs="Arial"/>
          <w:sz w:val="22"/>
          <w:szCs w:val="22"/>
        </w:rPr>
        <w:t>realizacijom</w:t>
      </w:r>
      <w:r w:rsidR="00876187" w:rsidRPr="00755517">
        <w:rPr>
          <w:rFonts w:ascii="Arial" w:eastAsia="Arial" w:hAnsi="Arial" w:cs="Arial"/>
          <w:sz w:val="22"/>
          <w:szCs w:val="22"/>
        </w:rPr>
        <w:t xml:space="preserve"> do kraja ovog planskog razdoblja.</w:t>
      </w:r>
      <w:r w:rsidR="00755517" w:rsidRPr="00755517">
        <w:rPr>
          <w:rFonts w:ascii="Arial" w:eastAsia="Arial" w:hAnsi="Arial" w:cs="Arial"/>
          <w:sz w:val="22"/>
          <w:szCs w:val="22"/>
        </w:rPr>
        <w:t xml:space="preserve"> </w:t>
      </w:r>
      <w:r w:rsidR="00876187" w:rsidRPr="00755517">
        <w:rPr>
          <w:rFonts w:ascii="Arial" w:eastAsia="Arial" w:hAnsi="Arial" w:cs="Arial"/>
          <w:sz w:val="22"/>
          <w:szCs w:val="22"/>
        </w:rPr>
        <w:t>Na temelju zaključaka vijeća gradskih četvrti, zahtjeva građana i obilaskom terena dodane su nove stavke koje nisu bile planirane donesenim Programom</w:t>
      </w:r>
      <w:r w:rsidR="00A327F1">
        <w:rPr>
          <w:rFonts w:ascii="Arial" w:eastAsia="Arial" w:hAnsi="Arial" w:cs="Arial"/>
          <w:sz w:val="22"/>
          <w:szCs w:val="22"/>
        </w:rPr>
        <w:t>, a koje se odnose na</w:t>
      </w:r>
      <w:r w:rsidR="00876187" w:rsidRPr="00755517">
        <w:rPr>
          <w:rFonts w:ascii="Arial" w:eastAsia="Arial" w:hAnsi="Arial" w:cs="Arial"/>
          <w:sz w:val="22"/>
          <w:szCs w:val="22"/>
        </w:rPr>
        <w:t xml:space="preserve">: održavanje dijela ulice IV </w:t>
      </w:r>
      <w:proofErr w:type="spellStart"/>
      <w:r w:rsidR="00876187" w:rsidRPr="00755517">
        <w:rPr>
          <w:rFonts w:ascii="Arial" w:eastAsia="Arial" w:hAnsi="Arial" w:cs="Arial"/>
          <w:sz w:val="22"/>
          <w:szCs w:val="22"/>
        </w:rPr>
        <w:t>Trnava</w:t>
      </w:r>
      <w:proofErr w:type="spellEnd"/>
      <w:r w:rsidR="00876187" w:rsidRPr="00755517">
        <w:rPr>
          <w:rFonts w:ascii="Arial" w:eastAsia="Arial" w:hAnsi="Arial" w:cs="Arial"/>
          <w:sz w:val="22"/>
          <w:szCs w:val="22"/>
        </w:rPr>
        <w:t xml:space="preserve"> - izvedba jednostranog n</w:t>
      </w:r>
      <w:r w:rsidR="00A327F1">
        <w:rPr>
          <w:rFonts w:ascii="Arial" w:eastAsia="Arial" w:hAnsi="Arial" w:cs="Arial"/>
          <w:sz w:val="22"/>
          <w:szCs w:val="22"/>
        </w:rPr>
        <w:t>ogostupa s oborinskom odvodnjom;</w:t>
      </w:r>
      <w:r w:rsidR="00876187" w:rsidRPr="00755517">
        <w:rPr>
          <w:rFonts w:ascii="Arial" w:eastAsia="Arial" w:hAnsi="Arial" w:cs="Arial"/>
          <w:sz w:val="22"/>
          <w:szCs w:val="22"/>
        </w:rPr>
        <w:t xml:space="preserve"> glavni šestogodišnji pregled jedanaest zagrebačkih objekata s ocjenom stanja i procjenom v</w:t>
      </w:r>
      <w:r w:rsidR="00A327F1">
        <w:rPr>
          <w:rFonts w:ascii="Arial" w:eastAsia="Arial" w:hAnsi="Arial" w:cs="Arial"/>
          <w:sz w:val="22"/>
          <w:szCs w:val="22"/>
        </w:rPr>
        <w:t>rijednosti sanacija;</w:t>
      </w:r>
      <w:r w:rsidR="00876187" w:rsidRPr="00755517">
        <w:rPr>
          <w:rFonts w:ascii="Arial" w:eastAsia="Arial" w:hAnsi="Arial" w:cs="Arial"/>
          <w:sz w:val="22"/>
          <w:szCs w:val="22"/>
        </w:rPr>
        <w:t xml:space="preserve"> suženje istočnog kolnika i proširenje istočnog nogostupa za uspostavu p</w:t>
      </w:r>
      <w:r w:rsidR="00A327F1">
        <w:rPr>
          <w:rFonts w:ascii="Arial" w:eastAsia="Arial" w:hAnsi="Arial" w:cs="Arial"/>
          <w:sz w:val="22"/>
          <w:szCs w:val="22"/>
        </w:rPr>
        <w:t>ješačko-biciklističke staze uz Ulicu Hrvatske bratske zajednice;</w:t>
      </w:r>
      <w:r w:rsidR="00876187" w:rsidRPr="00755517">
        <w:rPr>
          <w:rFonts w:ascii="Arial" w:eastAsia="Arial" w:hAnsi="Arial" w:cs="Arial"/>
          <w:sz w:val="22"/>
          <w:szCs w:val="22"/>
        </w:rPr>
        <w:t xml:space="preserve"> izvođenje radova na optimizaciji rada semafora na dionici Varaždinske ceste - Ulica D. Cesarića - Ulica I. G. Kovačića, te dionici Varaždinske ceste, od Trakošćansk</w:t>
      </w:r>
      <w:r w:rsidR="00A327F1">
        <w:rPr>
          <w:rFonts w:ascii="Arial" w:eastAsia="Arial" w:hAnsi="Arial" w:cs="Arial"/>
          <w:sz w:val="22"/>
          <w:szCs w:val="22"/>
        </w:rPr>
        <w:t>e ulice do Ulice Bartola Kašića;</w:t>
      </w:r>
      <w:r w:rsidR="00876187" w:rsidRPr="00755517">
        <w:rPr>
          <w:rFonts w:ascii="Arial" w:eastAsia="Arial" w:hAnsi="Arial" w:cs="Arial"/>
          <w:sz w:val="22"/>
          <w:szCs w:val="22"/>
        </w:rPr>
        <w:t xml:space="preserve"> izvođenje radova na zamjeni i optimizaciji semaforskog uređaja (Slavo</w:t>
      </w:r>
      <w:r w:rsidR="00A327F1">
        <w:rPr>
          <w:rFonts w:ascii="Arial" w:eastAsia="Arial" w:hAnsi="Arial" w:cs="Arial"/>
          <w:sz w:val="22"/>
          <w:szCs w:val="22"/>
        </w:rPr>
        <w:t xml:space="preserve">nska avenija - Marijana </w:t>
      </w:r>
      <w:proofErr w:type="spellStart"/>
      <w:r w:rsidR="00A327F1">
        <w:rPr>
          <w:rFonts w:ascii="Arial" w:eastAsia="Arial" w:hAnsi="Arial" w:cs="Arial"/>
          <w:sz w:val="22"/>
          <w:szCs w:val="22"/>
        </w:rPr>
        <w:t>Čavića</w:t>
      </w:r>
      <w:proofErr w:type="spellEnd"/>
      <w:r w:rsidR="00A327F1">
        <w:rPr>
          <w:rFonts w:ascii="Arial" w:eastAsia="Arial" w:hAnsi="Arial" w:cs="Arial"/>
          <w:sz w:val="22"/>
          <w:szCs w:val="22"/>
        </w:rPr>
        <w:t>);</w:t>
      </w:r>
      <w:r w:rsidR="00876187" w:rsidRPr="00755517">
        <w:rPr>
          <w:rFonts w:ascii="Arial" w:eastAsia="Arial" w:hAnsi="Arial" w:cs="Arial"/>
          <w:sz w:val="22"/>
          <w:szCs w:val="22"/>
        </w:rPr>
        <w:t xml:space="preserve"> izvođenje radova u svrhu postavljanja dinamičke prometne signalizacije u Ulici Republike Aus</w:t>
      </w:r>
      <w:r w:rsidR="00A327F1">
        <w:rPr>
          <w:rFonts w:ascii="Arial" w:eastAsia="Arial" w:hAnsi="Arial" w:cs="Arial"/>
          <w:sz w:val="22"/>
          <w:szCs w:val="22"/>
        </w:rPr>
        <w:t xml:space="preserve">trije (dva pješačka prijelaza) i </w:t>
      </w:r>
      <w:r w:rsidR="00876187" w:rsidRPr="00755517">
        <w:rPr>
          <w:rFonts w:ascii="Arial" w:eastAsia="Arial" w:hAnsi="Arial" w:cs="Arial"/>
          <w:sz w:val="22"/>
          <w:szCs w:val="22"/>
        </w:rPr>
        <w:t xml:space="preserve">pješačkom prijelazu na Ozaljskoj ulici kod raskrižja sa </w:t>
      </w:r>
      <w:proofErr w:type="spellStart"/>
      <w:r w:rsidR="00876187" w:rsidRPr="00755517">
        <w:rPr>
          <w:rFonts w:ascii="Arial" w:eastAsia="Arial" w:hAnsi="Arial" w:cs="Arial"/>
          <w:sz w:val="22"/>
          <w:szCs w:val="22"/>
        </w:rPr>
        <w:t>Sokolgradskom</w:t>
      </w:r>
      <w:proofErr w:type="spellEnd"/>
      <w:r w:rsidR="00876187" w:rsidRPr="00755517">
        <w:rPr>
          <w:rFonts w:ascii="Arial" w:eastAsia="Arial" w:hAnsi="Arial" w:cs="Arial"/>
          <w:sz w:val="22"/>
          <w:szCs w:val="22"/>
        </w:rPr>
        <w:t xml:space="preserve"> ulicom</w:t>
      </w:r>
      <w:r w:rsidR="00A327F1">
        <w:rPr>
          <w:rFonts w:ascii="Arial" w:eastAsia="Arial" w:hAnsi="Arial" w:cs="Arial"/>
          <w:sz w:val="22"/>
          <w:szCs w:val="22"/>
        </w:rPr>
        <w:t>;</w:t>
      </w:r>
      <w:r w:rsidR="00876187" w:rsidRPr="00755517">
        <w:rPr>
          <w:rFonts w:ascii="Arial" w:eastAsia="Arial" w:hAnsi="Arial" w:cs="Arial"/>
          <w:sz w:val="22"/>
          <w:szCs w:val="22"/>
        </w:rPr>
        <w:t xml:space="preserve"> izvanredno održavanje dijela ulice Oboj kod k.br.</w:t>
      </w:r>
      <w:r w:rsidR="00755517" w:rsidRPr="00755517">
        <w:rPr>
          <w:rFonts w:ascii="Arial" w:eastAsia="Arial" w:hAnsi="Arial" w:cs="Arial"/>
          <w:sz w:val="22"/>
          <w:szCs w:val="22"/>
        </w:rPr>
        <w:t xml:space="preserve"> </w:t>
      </w:r>
      <w:r w:rsidR="00A327F1">
        <w:rPr>
          <w:rFonts w:ascii="Arial" w:eastAsia="Arial" w:hAnsi="Arial" w:cs="Arial"/>
          <w:sz w:val="22"/>
          <w:szCs w:val="22"/>
        </w:rPr>
        <w:t>2;</w:t>
      </w:r>
      <w:r w:rsidR="00876187" w:rsidRPr="00755517">
        <w:rPr>
          <w:rFonts w:ascii="Arial" w:eastAsia="Arial" w:hAnsi="Arial" w:cs="Arial"/>
          <w:sz w:val="22"/>
          <w:szCs w:val="22"/>
        </w:rPr>
        <w:t xml:space="preserve"> zaštita i povećanje sigurnosti cestovnog objekta na Zagrebačkoj aveniji (podvožnjak Savska), Jadranskoj aveniji (rotor Remetinec) i Most slobode.</w:t>
      </w:r>
    </w:p>
    <w:p w:rsidR="00A01D98" w:rsidRPr="00706E8B" w:rsidRDefault="00A01D98" w:rsidP="006D4295">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A113B9" w:rsidRDefault="00944141" w:rsidP="00A113B9">
      <w:pPr>
        <w:ind w:left="0" w:hanging="2"/>
        <w:jc w:val="both"/>
        <w:rPr>
          <w:rFonts w:ascii="Arial" w:eastAsia="Arial" w:hAnsi="Arial" w:cs="Arial"/>
          <w:sz w:val="22"/>
          <w:szCs w:val="22"/>
        </w:rPr>
      </w:pPr>
      <w:r w:rsidRPr="00710C52">
        <w:rPr>
          <w:rFonts w:ascii="Arial" w:eastAsia="Arial" w:hAnsi="Arial" w:cs="Arial"/>
          <w:sz w:val="22"/>
          <w:szCs w:val="22"/>
        </w:rPr>
        <w:t xml:space="preserve">U </w:t>
      </w:r>
      <w:r w:rsidRPr="00710C52">
        <w:rPr>
          <w:rFonts w:ascii="Arial" w:eastAsia="Arial" w:hAnsi="Arial" w:cs="Arial"/>
          <w:b/>
          <w:sz w:val="22"/>
          <w:szCs w:val="22"/>
        </w:rPr>
        <w:t xml:space="preserve">Gradskom uredu za upravljanje imovinom </w:t>
      </w:r>
      <w:r w:rsidR="0049456A" w:rsidRPr="00710C52">
        <w:rPr>
          <w:rFonts w:ascii="Arial" w:eastAsia="Arial" w:hAnsi="Arial" w:cs="Arial"/>
          <w:b/>
          <w:sz w:val="22"/>
          <w:szCs w:val="22"/>
        </w:rPr>
        <w:t>i stanovanje</w:t>
      </w:r>
      <w:r w:rsidR="00381285" w:rsidRPr="00710C52">
        <w:rPr>
          <w:rFonts w:ascii="Arial" w:eastAsia="Arial" w:hAnsi="Arial" w:cs="Arial"/>
          <w:b/>
          <w:sz w:val="22"/>
          <w:szCs w:val="22"/>
        </w:rPr>
        <w:t xml:space="preserve"> </w:t>
      </w:r>
      <w:r w:rsidR="00381285" w:rsidRPr="00710C52">
        <w:rPr>
          <w:rFonts w:ascii="Arial" w:eastAsia="Arial" w:hAnsi="Arial" w:cs="Arial"/>
          <w:sz w:val="22"/>
          <w:szCs w:val="22"/>
        </w:rPr>
        <w:t>ovim</w:t>
      </w:r>
      <w:r w:rsidR="00381285" w:rsidRPr="00710C52">
        <w:rPr>
          <w:rFonts w:ascii="Arial" w:eastAsia="Arial" w:hAnsi="Arial" w:cs="Arial"/>
          <w:b/>
          <w:sz w:val="22"/>
          <w:szCs w:val="22"/>
        </w:rPr>
        <w:t xml:space="preserve"> </w:t>
      </w:r>
      <w:r w:rsidR="00381285" w:rsidRPr="00710C52">
        <w:rPr>
          <w:rFonts w:ascii="Arial" w:eastAsia="Arial" w:hAnsi="Arial" w:cs="Arial"/>
          <w:sz w:val="22"/>
          <w:szCs w:val="22"/>
        </w:rPr>
        <w:t xml:space="preserve">izmjenama i dopunama predlaže se </w:t>
      </w:r>
      <w:r w:rsidR="00755517" w:rsidRPr="00710C52">
        <w:rPr>
          <w:rFonts w:ascii="Arial" w:eastAsia="Arial" w:hAnsi="Arial" w:cs="Arial"/>
          <w:sz w:val="22"/>
          <w:szCs w:val="22"/>
        </w:rPr>
        <w:t xml:space="preserve">povećanje u iznosu od 20.247.000 </w:t>
      </w:r>
      <w:r w:rsidR="00381285" w:rsidRPr="00710C52">
        <w:rPr>
          <w:rFonts w:ascii="Arial" w:eastAsia="Arial" w:hAnsi="Arial" w:cs="Arial"/>
          <w:sz w:val="22"/>
          <w:szCs w:val="22"/>
        </w:rPr>
        <w:t>eura</w:t>
      </w:r>
      <w:r w:rsidR="00042816" w:rsidRPr="00710C52">
        <w:rPr>
          <w:rFonts w:ascii="Arial" w:eastAsia="Arial" w:hAnsi="Arial" w:cs="Arial"/>
          <w:sz w:val="22"/>
          <w:szCs w:val="22"/>
        </w:rPr>
        <w:t>,</w:t>
      </w:r>
      <w:r w:rsidR="00256427" w:rsidRPr="00710C52">
        <w:rPr>
          <w:rFonts w:ascii="Arial" w:eastAsia="Arial" w:hAnsi="Arial" w:cs="Arial"/>
          <w:sz w:val="22"/>
          <w:szCs w:val="22"/>
        </w:rPr>
        <w:t xml:space="preserve"> najvećim dijelom na </w:t>
      </w:r>
      <w:r w:rsidR="00755517" w:rsidRPr="00710C52">
        <w:rPr>
          <w:rFonts w:ascii="Arial" w:eastAsia="Arial" w:hAnsi="Arial" w:cs="Arial"/>
          <w:sz w:val="22"/>
          <w:szCs w:val="22"/>
        </w:rPr>
        <w:t xml:space="preserve">Programu </w:t>
      </w:r>
      <w:r w:rsidR="00755517" w:rsidRPr="00A85862">
        <w:rPr>
          <w:rFonts w:ascii="Arial" w:eastAsia="Arial" w:hAnsi="Arial" w:cs="Arial"/>
          <w:i/>
          <w:sz w:val="22"/>
          <w:szCs w:val="22"/>
        </w:rPr>
        <w:t>Upravljanje imovinom</w:t>
      </w:r>
      <w:r w:rsidR="00755517" w:rsidRPr="00710C52">
        <w:rPr>
          <w:rFonts w:ascii="Arial" w:eastAsia="Arial" w:hAnsi="Arial" w:cs="Arial"/>
          <w:sz w:val="22"/>
          <w:szCs w:val="22"/>
        </w:rPr>
        <w:t xml:space="preserve"> u iznosu 19.744.000 eura. </w:t>
      </w:r>
    </w:p>
    <w:p w:rsidR="00A113B9" w:rsidRPr="0010176C" w:rsidRDefault="00A113B9" w:rsidP="00A113B9">
      <w:pPr>
        <w:ind w:left="0" w:hanging="2"/>
        <w:jc w:val="both"/>
        <w:rPr>
          <w:rFonts w:ascii="Arial" w:eastAsia="Arial" w:hAnsi="Arial" w:cs="Arial"/>
          <w:color w:val="000000" w:themeColor="text1"/>
          <w:sz w:val="22"/>
          <w:szCs w:val="22"/>
        </w:rPr>
      </w:pPr>
      <w:r>
        <w:rPr>
          <w:rFonts w:ascii="Arial" w:eastAsia="Arial" w:hAnsi="Arial" w:cs="Arial"/>
          <w:sz w:val="22"/>
          <w:szCs w:val="22"/>
        </w:rPr>
        <w:t>A</w:t>
      </w:r>
      <w:r w:rsidRPr="00A113B9">
        <w:rPr>
          <w:rFonts w:ascii="Arial" w:eastAsia="Arial" w:hAnsi="Arial" w:cs="Arial"/>
          <w:sz w:val="22"/>
          <w:szCs w:val="22"/>
        </w:rPr>
        <w:t>ktivnost Održavanje stanova, poslovnih p</w:t>
      </w:r>
      <w:r>
        <w:rPr>
          <w:rFonts w:ascii="Arial" w:eastAsia="Arial" w:hAnsi="Arial" w:cs="Arial"/>
          <w:sz w:val="22"/>
          <w:szCs w:val="22"/>
        </w:rPr>
        <w:t>rostora i zemljišta planira se povećati za 4.200.000 eura</w:t>
      </w:r>
      <w:r w:rsidRPr="00A113B9">
        <w:rPr>
          <w:rFonts w:ascii="Arial" w:eastAsia="Arial" w:hAnsi="Arial" w:cs="Arial"/>
          <w:sz w:val="22"/>
          <w:szCs w:val="22"/>
        </w:rPr>
        <w:t xml:space="preserve"> radi potrebe održavanja zemljišta. Također se </w:t>
      </w:r>
      <w:r w:rsidR="004B49B7">
        <w:rPr>
          <w:rFonts w:ascii="Arial" w:eastAsia="Arial" w:hAnsi="Arial" w:cs="Arial"/>
          <w:sz w:val="22"/>
          <w:szCs w:val="22"/>
        </w:rPr>
        <w:t>planiraju dodatna</w:t>
      </w:r>
      <w:r w:rsidRPr="00A113B9">
        <w:rPr>
          <w:rFonts w:ascii="Arial" w:eastAsia="Arial" w:hAnsi="Arial" w:cs="Arial"/>
          <w:sz w:val="22"/>
          <w:szCs w:val="22"/>
        </w:rPr>
        <w:t xml:space="preserve"> sredstva za podmirenje obveze za komunalnu naknadu za prazne poslovne prostore i objekte u vlasništvu Grada, a najveći udio odnosi se na lokaciju Gredelja.</w:t>
      </w:r>
      <w:r>
        <w:rPr>
          <w:rFonts w:ascii="Arial" w:eastAsia="Arial" w:hAnsi="Arial" w:cs="Arial"/>
          <w:sz w:val="22"/>
          <w:szCs w:val="22"/>
        </w:rPr>
        <w:t xml:space="preserve"> Predlaže se osigurati dodatna sredstva u iznosu </w:t>
      </w:r>
      <w:r w:rsidRPr="00A113B9">
        <w:rPr>
          <w:rFonts w:ascii="Arial" w:eastAsia="Arial" w:hAnsi="Arial" w:cs="Arial"/>
          <w:sz w:val="22"/>
          <w:szCs w:val="22"/>
        </w:rPr>
        <w:t>99</w:t>
      </w:r>
      <w:r w:rsidR="002351A6">
        <w:rPr>
          <w:rFonts w:ascii="Arial" w:eastAsia="Arial" w:hAnsi="Arial" w:cs="Arial"/>
          <w:sz w:val="22"/>
          <w:szCs w:val="22"/>
        </w:rPr>
        <w:t>2</w:t>
      </w:r>
      <w:r w:rsidRPr="00A113B9">
        <w:rPr>
          <w:rFonts w:ascii="Arial" w:eastAsia="Arial" w:hAnsi="Arial" w:cs="Arial"/>
          <w:sz w:val="22"/>
          <w:szCs w:val="22"/>
        </w:rPr>
        <w:t>.000</w:t>
      </w:r>
      <w:r>
        <w:rPr>
          <w:rFonts w:ascii="Arial" w:eastAsia="Arial" w:hAnsi="Arial" w:cs="Arial"/>
          <w:sz w:val="22"/>
          <w:szCs w:val="22"/>
        </w:rPr>
        <w:t xml:space="preserve"> eura </w:t>
      </w:r>
      <w:r w:rsidR="00307D5A">
        <w:rPr>
          <w:rFonts w:ascii="Arial" w:eastAsia="Arial" w:hAnsi="Arial" w:cs="Arial"/>
          <w:sz w:val="22"/>
          <w:szCs w:val="22"/>
        </w:rPr>
        <w:t>za</w:t>
      </w:r>
      <w:r>
        <w:rPr>
          <w:rFonts w:ascii="Arial" w:eastAsia="Arial" w:hAnsi="Arial" w:cs="Arial"/>
          <w:sz w:val="22"/>
          <w:szCs w:val="22"/>
        </w:rPr>
        <w:t xml:space="preserve"> </w:t>
      </w:r>
      <w:r w:rsidRPr="00A113B9">
        <w:rPr>
          <w:rFonts w:ascii="Arial" w:eastAsia="Arial" w:hAnsi="Arial" w:cs="Arial"/>
          <w:sz w:val="22"/>
          <w:szCs w:val="22"/>
        </w:rPr>
        <w:t xml:space="preserve">Ostale aktivnosti u vezi s upravljanjem i raspolaganjem imovinom radi sufinanciranja obnove objekta </w:t>
      </w:r>
      <w:proofErr w:type="spellStart"/>
      <w:r w:rsidRPr="00A113B9">
        <w:rPr>
          <w:rFonts w:ascii="Arial" w:eastAsia="Arial" w:hAnsi="Arial" w:cs="Arial"/>
          <w:sz w:val="22"/>
          <w:szCs w:val="22"/>
        </w:rPr>
        <w:t>Cibona</w:t>
      </w:r>
      <w:proofErr w:type="spellEnd"/>
      <w:r w:rsidRPr="00A113B9">
        <w:rPr>
          <w:rFonts w:ascii="Arial" w:eastAsia="Arial" w:hAnsi="Arial" w:cs="Arial"/>
          <w:sz w:val="22"/>
          <w:szCs w:val="22"/>
        </w:rPr>
        <w:t xml:space="preserve">, zaštićenih kulturnih dobara (Stražarnica) te povećanja doprinosa za zajedničku pričuvu za objekte u </w:t>
      </w:r>
      <w:r>
        <w:rPr>
          <w:rFonts w:ascii="Arial" w:eastAsia="Arial" w:hAnsi="Arial" w:cs="Arial"/>
          <w:sz w:val="22"/>
          <w:szCs w:val="22"/>
        </w:rPr>
        <w:t xml:space="preserve">potpunom </w:t>
      </w:r>
      <w:r w:rsidRPr="00A113B9">
        <w:rPr>
          <w:rFonts w:ascii="Arial" w:eastAsia="Arial" w:hAnsi="Arial" w:cs="Arial"/>
          <w:sz w:val="22"/>
          <w:szCs w:val="22"/>
        </w:rPr>
        <w:t xml:space="preserve">ili </w:t>
      </w:r>
      <w:r w:rsidRPr="00307D5A">
        <w:rPr>
          <w:rFonts w:ascii="Arial" w:eastAsia="Arial" w:hAnsi="Arial" w:cs="Arial"/>
          <w:sz w:val="22"/>
          <w:szCs w:val="22"/>
        </w:rPr>
        <w:t xml:space="preserve">većinskom gradskom vlasništvu, a pod upravljanjem GSKG-a. </w:t>
      </w:r>
      <w:r w:rsidR="004B49B7" w:rsidRPr="00307D5A">
        <w:rPr>
          <w:rFonts w:ascii="Arial" w:eastAsia="Arial" w:hAnsi="Arial" w:cs="Arial"/>
          <w:sz w:val="22"/>
          <w:szCs w:val="22"/>
        </w:rPr>
        <w:t xml:space="preserve">Planirano povećanje na Aktivnosti </w:t>
      </w:r>
      <w:proofErr w:type="spellStart"/>
      <w:r w:rsidRPr="00307D5A">
        <w:rPr>
          <w:rFonts w:ascii="Arial" w:eastAsia="Arial" w:hAnsi="Arial" w:cs="Arial"/>
          <w:sz w:val="22"/>
          <w:szCs w:val="22"/>
        </w:rPr>
        <w:t>Podbrežje</w:t>
      </w:r>
      <w:proofErr w:type="spellEnd"/>
      <w:r w:rsidRPr="00307D5A">
        <w:rPr>
          <w:rFonts w:ascii="Arial" w:eastAsia="Arial" w:hAnsi="Arial" w:cs="Arial"/>
          <w:sz w:val="22"/>
          <w:szCs w:val="22"/>
        </w:rPr>
        <w:t xml:space="preserve"> </w:t>
      </w:r>
      <w:r w:rsidR="004B49B7" w:rsidRPr="00307D5A">
        <w:rPr>
          <w:rFonts w:ascii="Arial" w:eastAsia="Arial" w:hAnsi="Arial" w:cs="Arial"/>
          <w:sz w:val="22"/>
          <w:szCs w:val="22"/>
        </w:rPr>
        <w:t>u iznosu</w:t>
      </w:r>
      <w:r w:rsidRPr="00307D5A">
        <w:rPr>
          <w:rFonts w:ascii="Arial" w:eastAsia="Arial" w:hAnsi="Arial" w:cs="Arial"/>
          <w:sz w:val="22"/>
          <w:szCs w:val="22"/>
        </w:rPr>
        <w:t xml:space="preserve"> 100.000</w:t>
      </w:r>
      <w:r w:rsidR="004B49B7" w:rsidRPr="00307D5A">
        <w:rPr>
          <w:rFonts w:ascii="Arial" w:eastAsia="Arial" w:hAnsi="Arial" w:cs="Arial"/>
          <w:sz w:val="22"/>
          <w:szCs w:val="22"/>
        </w:rPr>
        <w:t xml:space="preserve"> eura potrebno je </w:t>
      </w:r>
      <w:r w:rsidRPr="00307D5A">
        <w:rPr>
          <w:rFonts w:ascii="Arial" w:eastAsia="Arial" w:hAnsi="Arial" w:cs="Arial"/>
          <w:sz w:val="22"/>
          <w:szCs w:val="22"/>
        </w:rPr>
        <w:t>zbog odobrenog povećanja mjesečnog iznosa za uslugu stambenog zbrinjavanja</w:t>
      </w:r>
      <w:r w:rsidR="00307D5A" w:rsidRPr="00307D5A">
        <w:rPr>
          <w:rFonts w:ascii="Arial" w:eastAsia="Arial" w:hAnsi="Arial" w:cs="Arial"/>
          <w:sz w:val="22"/>
          <w:szCs w:val="22"/>
        </w:rPr>
        <w:t xml:space="preserve"> građana grada Zagreba u naselju </w:t>
      </w:r>
      <w:proofErr w:type="spellStart"/>
      <w:r w:rsidR="00307D5A" w:rsidRPr="00307D5A">
        <w:rPr>
          <w:rFonts w:ascii="Arial" w:eastAsia="Arial" w:hAnsi="Arial" w:cs="Arial"/>
          <w:sz w:val="22"/>
          <w:szCs w:val="22"/>
        </w:rPr>
        <w:t>Podbrežje</w:t>
      </w:r>
      <w:proofErr w:type="spellEnd"/>
      <w:r w:rsidR="00307D5A" w:rsidRPr="00307D5A">
        <w:rPr>
          <w:rFonts w:ascii="Arial" w:eastAsia="Arial" w:hAnsi="Arial" w:cs="Arial"/>
          <w:sz w:val="22"/>
          <w:szCs w:val="22"/>
        </w:rPr>
        <w:t xml:space="preserve"> i sklopljenog dodatka Ugovoru sa Zagrebačkom stanogradnjom d.o.o. </w:t>
      </w:r>
      <w:r w:rsidR="00307D5A">
        <w:rPr>
          <w:rFonts w:ascii="Arial" w:eastAsia="Arial" w:hAnsi="Arial" w:cs="Arial"/>
          <w:sz w:val="22"/>
          <w:szCs w:val="22"/>
        </w:rPr>
        <w:t>R</w:t>
      </w:r>
      <w:r w:rsidRPr="00307D5A">
        <w:rPr>
          <w:rFonts w:ascii="Arial" w:eastAsia="Arial" w:hAnsi="Arial" w:cs="Arial"/>
          <w:sz w:val="22"/>
          <w:szCs w:val="22"/>
        </w:rPr>
        <w:t>adi naknadno dostavljenog rješenja o utvrđivanju naknade za zadržavanje u prostoru</w:t>
      </w:r>
      <w:r w:rsidR="00307D5A" w:rsidRPr="00307D5A">
        <w:rPr>
          <w:rFonts w:ascii="Arial" w:eastAsia="Arial" w:hAnsi="Arial" w:cs="Arial"/>
          <w:sz w:val="22"/>
          <w:szCs w:val="22"/>
        </w:rPr>
        <w:t xml:space="preserve"> </w:t>
      </w:r>
      <w:r w:rsidR="00307D5A">
        <w:rPr>
          <w:rFonts w:ascii="Arial" w:eastAsia="Arial" w:hAnsi="Arial" w:cs="Arial"/>
          <w:sz w:val="22"/>
          <w:szCs w:val="22"/>
        </w:rPr>
        <w:t xml:space="preserve">predlažu se </w:t>
      </w:r>
      <w:r w:rsidR="00307D5A" w:rsidRPr="00307D5A">
        <w:rPr>
          <w:rFonts w:ascii="Arial" w:eastAsia="Arial" w:hAnsi="Arial" w:cs="Arial"/>
          <w:sz w:val="22"/>
          <w:szCs w:val="22"/>
        </w:rPr>
        <w:t>poveća</w:t>
      </w:r>
      <w:r w:rsidR="00307D5A">
        <w:rPr>
          <w:rFonts w:ascii="Arial" w:eastAsia="Arial" w:hAnsi="Arial" w:cs="Arial"/>
          <w:sz w:val="22"/>
          <w:szCs w:val="22"/>
        </w:rPr>
        <w:t>ti planirana sredstva</w:t>
      </w:r>
      <w:r w:rsidR="00307D5A" w:rsidRPr="00307D5A">
        <w:rPr>
          <w:rFonts w:ascii="Arial" w:eastAsia="Arial" w:hAnsi="Arial" w:cs="Arial"/>
          <w:sz w:val="22"/>
          <w:szCs w:val="22"/>
        </w:rPr>
        <w:t xml:space="preserve"> za 50.000 eura </w:t>
      </w:r>
      <w:r w:rsidR="00307D5A">
        <w:rPr>
          <w:rFonts w:ascii="Arial" w:eastAsia="Arial" w:hAnsi="Arial" w:cs="Arial"/>
          <w:sz w:val="22"/>
          <w:szCs w:val="22"/>
        </w:rPr>
        <w:t xml:space="preserve">na </w:t>
      </w:r>
      <w:r w:rsidR="00307D5A" w:rsidRPr="00307D5A">
        <w:rPr>
          <w:rFonts w:ascii="Arial" w:eastAsia="Arial" w:hAnsi="Arial" w:cs="Arial"/>
          <w:sz w:val="22"/>
          <w:szCs w:val="22"/>
        </w:rPr>
        <w:t>Aktivnost</w:t>
      </w:r>
      <w:r w:rsidR="00307D5A">
        <w:rPr>
          <w:rFonts w:ascii="Arial" w:eastAsia="Arial" w:hAnsi="Arial" w:cs="Arial"/>
          <w:sz w:val="22"/>
          <w:szCs w:val="22"/>
        </w:rPr>
        <w:t>i</w:t>
      </w:r>
      <w:r w:rsidR="00307D5A" w:rsidRPr="00307D5A">
        <w:rPr>
          <w:rFonts w:ascii="Arial" w:eastAsia="Arial" w:hAnsi="Arial" w:cs="Arial"/>
          <w:sz w:val="22"/>
          <w:szCs w:val="22"/>
        </w:rPr>
        <w:t xml:space="preserve"> Legalizacija gradskih projekata</w:t>
      </w:r>
      <w:r w:rsidRPr="00307D5A">
        <w:rPr>
          <w:rFonts w:ascii="Arial" w:eastAsia="Arial" w:hAnsi="Arial" w:cs="Arial"/>
          <w:sz w:val="22"/>
          <w:szCs w:val="22"/>
        </w:rPr>
        <w:t>.</w:t>
      </w:r>
      <w:r w:rsidR="00307D5A">
        <w:rPr>
          <w:rFonts w:ascii="Arial" w:eastAsia="Arial" w:hAnsi="Arial" w:cs="Arial"/>
          <w:sz w:val="22"/>
          <w:szCs w:val="22"/>
        </w:rPr>
        <w:t xml:space="preserve"> Predlažu se osigurati dodatna </w:t>
      </w:r>
      <w:r w:rsidR="00307D5A" w:rsidRPr="00307D5A">
        <w:rPr>
          <w:rFonts w:ascii="Arial" w:eastAsia="Arial" w:hAnsi="Arial" w:cs="Arial"/>
          <w:sz w:val="22"/>
          <w:szCs w:val="22"/>
        </w:rPr>
        <w:t xml:space="preserve">sredstva u iznosu 1.002.000 eura </w:t>
      </w:r>
      <w:r w:rsidR="00307D5A">
        <w:rPr>
          <w:rFonts w:ascii="Arial" w:eastAsia="Arial" w:hAnsi="Arial" w:cs="Arial"/>
          <w:sz w:val="22"/>
          <w:szCs w:val="22"/>
        </w:rPr>
        <w:t xml:space="preserve">na Aktivnosti </w:t>
      </w:r>
      <w:r w:rsidR="00307D5A" w:rsidRPr="00307D5A">
        <w:rPr>
          <w:rFonts w:ascii="Arial" w:eastAsia="Arial" w:hAnsi="Arial" w:cs="Arial"/>
          <w:sz w:val="22"/>
          <w:szCs w:val="22"/>
        </w:rPr>
        <w:t xml:space="preserve">Naknada za oduzetu imovinu </w:t>
      </w:r>
      <w:r w:rsidR="00307D5A">
        <w:rPr>
          <w:rFonts w:ascii="Arial" w:eastAsia="Arial" w:hAnsi="Arial" w:cs="Arial"/>
          <w:sz w:val="22"/>
          <w:szCs w:val="22"/>
        </w:rPr>
        <w:t xml:space="preserve">radi osiguranja dostatnih sredstava </w:t>
      </w:r>
      <w:r w:rsidR="00307D5A" w:rsidRPr="00307D5A">
        <w:rPr>
          <w:rFonts w:ascii="Arial" w:eastAsia="Arial" w:hAnsi="Arial" w:cs="Arial"/>
          <w:sz w:val="22"/>
          <w:szCs w:val="22"/>
        </w:rPr>
        <w:t xml:space="preserve">za </w:t>
      </w:r>
      <w:r w:rsidR="00307D5A">
        <w:rPr>
          <w:rFonts w:ascii="Arial" w:eastAsia="Arial" w:hAnsi="Arial" w:cs="Arial"/>
          <w:sz w:val="22"/>
          <w:szCs w:val="22"/>
        </w:rPr>
        <w:t>n</w:t>
      </w:r>
      <w:r w:rsidR="00307D5A" w:rsidRPr="00307D5A">
        <w:rPr>
          <w:rFonts w:ascii="Arial" w:eastAsia="Arial" w:hAnsi="Arial" w:cs="Arial"/>
          <w:sz w:val="22"/>
          <w:szCs w:val="22"/>
        </w:rPr>
        <w:t>aknadu za zemljište preuzetima u postupcima na temelju Zakona o prostornom uređenju i u drugim upravnim postupcima.</w:t>
      </w:r>
      <w:r w:rsidR="00307D5A">
        <w:rPr>
          <w:rFonts w:ascii="Arial" w:eastAsia="Arial" w:hAnsi="Arial" w:cs="Arial"/>
          <w:sz w:val="22"/>
          <w:szCs w:val="22"/>
        </w:rPr>
        <w:t xml:space="preserve"> Dodatna planirana sredstva u iznosu 13.400.000 eura na Aktivnosti</w:t>
      </w:r>
      <w:r w:rsidRPr="00A113B9">
        <w:rPr>
          <w:rFonts w:ascii="Arial" w:eastAsia="Arial" w:hAnsi="Arial" w:cs="Arial"/>
          <w:color w:val="FF0000"/>
          <w:sz w:val="22"/>
          <w:szCs w:val="22"/>
        </w:rPr>
        <w:t xml:space="preserve"> </w:t>
      </w:r>
      <w:r w:rsidRPr="00AC167E">
        <w:rPr>
          <w:rFonts w:ascii="Arial" w:eastAsia="Arial" w:hAnsi="Arial" w:cs="Arial"/>
          <w:sz w:val="22"/>
          <w:szCs w:val="22"/>
        </w:rPr>
        <w:t>Nabava stanova, poslovnih prostora i zemljišta</w:t>
      </w:r>
      <w:r w:rsidR="00307D5A" w:rsidRPr="00AC167E">
        <w:rPr>
          <w:rFonts w:ascii="Arial" w:eastAsia="Arial" w:hAnsi="Arial" w:cs="Arial"/>
          <w:sz w:val="22"/>
          <w:szCs w:val="22"/>
        </w:rPr>
        <w:t xml:space="preserve"> odnose se na </w:t>
      </w:r>
      <w:r w:rsidRPr="00AC167E">
        <w:rPr>
          <w:rFonts w:ascii="Arial" w:eastAsia="Arial" w:hAnsi="Arial" w:cs="Arial"/>
          <w:sz w:val="22"/>
          <w:szCs w:val="22"/>
        </w:rPr>
        <w:t>nabav</w:t>
      </w:r>
      <w:r w:rsidR="00307D5A" w:rsidRPr="00AC167E">
        <w:rPr>
          <w:rFonts w:ascii="Arial" w:eastAsia="Arial" w:hAnsi="Arial" w:cs="Arial"/>
          <w:sz w:val="22"/>
          <w:szCs w:val="22"/>
        </w:rPr>
        <w:t>u</w:t>
      </w:r>
      <w:r w:rsidRPr="00AC167E">
        <w:rPr>
          <w:rFonts w:ascii="Arial" w:eastAsia="Arial" w:hAnsi="Arial" w:cs="Arial"/>
          <w:sz w:val="22"/>
          <w:szCs w:val="22"/>
        </w:rPr>
        <w:t xml:space="preserve"> stanova za stambeno zbrinjavanje građana</w:t>
      </w:r>
      <w:r w:rsidR="00307D5A" w:rsidRPr="00AC167E">
        <w:rPr>
          <w:rFonts w:ascii="Arial" w:eastAsia="Arial" w:hAnsi="Arial" w:cs="Arial"/>
          <w:sz w:val="22"/>
          <w:szCs w:val="22"/>
        </w:rPr>
        <w:t xml:space="preserve">, </w:t>
      </w:r>
      <w:r w:rsidRPr="00AC167E">
        <w:rPr>
          <w:rFonts w:ascii="Arial" w:eastAsia="Arial" w:hAnsi="Arial" w:cs="Arial"/>
          <w:sz w:val="22"/>
          <w:szCs w:val="22"/>
        </w:rPr>
        <w:t xml:space="preserve">nabavu objekta na lokaciji Prilaz baruna Filipovića radi proširenja kapaciteta </w:t>
      </w:r>
      <w:r w:rsidR="00307D5A" w:rsidRPr="00AC167E">
        <w:rPr>
          <w:rFonts w:ascii="Arial" w:eastAsia="Arial" w:hAnsi="Arial" w:cs="Arial"/>
          <w:sz w:val="22"/>
          <w:szCs w:val="22"/>
        </w:rPr>
        <w:t xml:space="preserve">Dječjeg vrtića Petar Pan </w:t>
      </w:r>
      <w:r w:rsidRPr="00AC167E">
        <w:rPr>
          <w:rFonts w:ascii="Arial" w:eastAsia="Arial" w:hAnsi="Arial" w:cs="Arial"/>
          <w:sz w:val="22"/>
          <w:szCs w:val="22"/>
        </w:rPr>
        <w:t>obzirom na povećane potrebe za ka</w:t>
      </w:r>
      <w:r w:rsidR="00307D5A" w:rsidRPr="00AC167E">
        <w:rPr>
          <w:rFonts w:ascii="Arial" w:eastAsia="Arial" w:hAnsi="Arial" w:cs="Arial"/>
          <w:sz w:val="22"/>
          <w:szCs w:val="22"/>
        </w:rPr>
        <w:t>pacitetima predškolskog odgoja, nabavu</w:t>
      </w:r>
      <w:r w:rsidRPr="00AC167E">
        <w:rPr>
          <w:rFonts w:ascii="Arial" w:eastAsia="Arial" w:hAnsi="Arial" w:cs="Arial"/>
          <w:sz w:val="22"/>
          <w:szCs w:val="22"/>
        </w:rPr>
        <w:t xml:space="preserve"> nekretnina u Martićevoj za uspostavljanje centra za pružanje usluga u zajednici starijim osobama </w:t>
      </w:r>
      <w:r w:rsidR="00307D5A" w:rsidRPr="00AC167E">
        <w:rPr>
          <w:rFonts w:ascii="Arial" w:eastAsia="Arial" w:hAnsi="Arial" w:cs="Arial"/>
          <w:sz w:val="22"/>
          <w:szCs w:val="22"/>
        </w:rPr>
        <w:t xml:space="preserve">te </w:t>
      </w:r>
      <w:r w:rsidR="00307D5A" w:rsidRPr="0010176C">
        <w:rPr>
          <w:rFonts w:ascii="Arial" w:eastAsia="Arial" w:hAnsi="Arial" w:cs="Arial"/>
          <w:color w:val="000000" w:themeColor="text1"/>
          <w:sz w:val="22"/>
          <w:szCs w:val="22"/>
        </w:rPr>
        <w:t>r</w:t>
      </w:r>
      <w:r w:rsidRPr="0010176C">
        <w:rPr>
          <w:rFonts w:ascii="Arial" w:eastAsia="Arial" w:hAnsi="Arial" w:cs="Arial"/>
          <w:color w:val="000000" w:themeColor="text1"/>
          <w:sz w:val="22"/>
          <w:szCs w:val="22"/>
        </w:rPr>
        <w:t xml:space="preserve">ješavanje </w:t>
      </w:r>
      <w:r w:rsidR="00307D5A" w:rsidRPr="0010176C">
        <w:rPr>
          <w:rFonts w:ascii="Arial" w:eastAsia="Arial" w:hAnsi="Arial" w:cs="Arial"/>
          <w:color w:val="000000" w:themeColor="text1"/>
          <w:sz w:val="22"/>
          <w:szCs w:val="22"/>
        </w:rPr>
        <w:t xml:space="preserve">dijela </w:t>
      </w:r>
      <w:r w:rsidRPr="0010176C">
        <w:rPr>
          <w:rFonts w:ascii="Arial" w:eastAsia="Arial" w:hAnsi="Arial" w:cs="Arial"/>
          <w:color w:val="000000" w:themeColor="text1"/>
          <w:sz w:val="22"/>
          <w:szCs w:val="22"/>
        </w:rPr>
        <w:t xml:space="preserve">nekretnina </w:t>
      </w:r>
      <w:r w:rsidR="0010176C" w:rsidRPr="0010176C">
        <w:rPr>
          <w:rFonts w:ascii="Arial" w:eastAsia="Arial" w:hAnsi="Arial" w:cs="Arial"/>
          <w:color w:val="000000" w:themeColor="text1"/>
          <w:sz w:val="22"/>
          <w:szCs w:val="22"/>
        </w:rPr>
        <w:t xml:space="preserve">odnosno kupnju zemljišta </w:t>
      </w:r>
      <w:r w:rsidRPr="0010176C">
        <w:rPr>
          <w:rFonts w:ascii="Arial" w:eastAsia="Arial" w:hAnsi="Arial" w:cs="Arial"/>
          <w:color w:val="000000" w:themeColor="text1"/>
          <w:sz w:val="22"/>
          <w:szCs w:val="22"/>
        </w:rPr>
        <w:t>iz portfelja Zagrebačkog hold</w:t>
      </w:r>
      <w:r w:rsidR="00307D5A" w:rsidRPr="0010176C">
        <w:rPr>
          <w:rFonts w:ascii="Arial" w:eastAsia="Arial" w:hAnsi="Arial" w:cs="Arial"/>
          <w:color w:val="000000" w:themeColor="text1"/>
          <w:sz w:val="22"/>
          <w:szCs w:val="22"/>
        </w:rPr>
        <w:t>inga</w:t>
      </w:r>
      <w:r w:rsidR="0010176C">
        <w:rPr>
          <w:rFonts w:ascii="Arial" w:eastAsia="Arial" w:hAnsi="Arial" w:cs="Arial"/>
          <w:color w:val="000000" w:themeColor="text1"/>
          <w:sz w:val="22"/>
          <w:szCs w:val="22"/>
        </w:rPr>
        <w:t xml:space="preserve"> d.o.o..</w:t>
      </w:r>
    </w:p>
    <w:p w:rsidR="00A113B9" w:rsidRDefault="00A113B9" w:rsidP="00256427">
      <w:pPr>
        <w:ind w:left="0" w:hanging="2"/>
        <w:jc w:val="both"/>
        <w:rPr>
          <w:rFonts w:ascii="Arial" w:eastAsia="Arial" w:hAnsi="Arial" w:cs="Arial"/>
          <w:color w:val="FF0000"/>
          <w:sz w:val="22"/>
          <w:szCs w:val="22"/>
        </w:rPr>
      </w:pPr>
    </w:p>
    <w:p w:rsidR="00A113B9" w:rsidRPr="00A113B9" w:rsidRDefault="00256427" w:rsidP="00256427">
      <w:pPr>
        <w:ind w:left="0" w:hanging="2"/>
        <w:jc w:val="both"/>
        <w:rPr>
          <w:rFonts w:ascii="Arial" w:eastAsia="Arial" w:hAnsi="Arial" w:cs="Arial"/>
          <w:sz w:val="22"/>
          <w:szCs w:val="22"/>
        </w:rPr>
      </w:pPr>
      <w:r w:rsidRPr="00A113B9">
        <w:rPr>
          <w:rFonts w:ascii="Arial" w:eastAsia="Arial" w:hAnsi="Arial" w:cs="Arial"/>
          <w:sz w:val="22"/>
          <w:szCs w:val="22"/>
        </w:rPr>
        <w:t>Isto tako, p</w:t>
      </w:r>
      <w:r w:rsidR="00CC324D" w:rsidRPr="00A113B9">
        <w:rPr>
          <w:rFonts w:ascii="Arial" w:eastAsia="Arial" w:hAnsi="Arial" w:cs="Arial"/>
          <w:sz w:val="22"/>
          <w:szCs w:val="22"/>
        </w:rPr>
        <w:t xml:space="preserve">redlaže se povećanje rashoda u sklopu redovne djelatnosti u iznosu od </w:t>
      </w:r>
      <w:r w:rsidR="00A113B9" w:rsidRPr="00A113B9">
        <w:rPr>
          <w:rFonts w:ascii="Arial" w:eastAsia="Arial" w:hAnsi="Arial" w:cs="Arial"/>
          <w:sz w:val="22"/>
          <w:szCs w:val="22"/>
        </w:rPr>
        <w:t>503.000 eura</w:t>
      </w:r>
      <w:r w:rsidR="00A113B9">
        <w:rPr>
          <w:rFonts w:ascii="Arial" w:eastAsia="Arial" w:hAnsi="Arial" w:cs="Arial"/>
          <w:sz w:val="22"/>
          <w:szCs w:val="22"/>
        </w:rPr>
        <w:t>,</w:t>
      </w:r>
      <w:r w:rsidR="00A113B9" w:rsidRPr="00A113B9">
        <w:rPr>
          <w:rFonts w:ascii="Arial" w:eastAsia="Arial" w:hAnsi="Arial" w:cs="Arial"/>
          <w:sz w:val="22"/>
          <w:szCs w:val="22"/>
        </w:rPr>
        <w:t xml:space="preserve"> najvećim dijelom zbog očekivanog okončanja rješavanja imovinsko pravnih odnosa koji su u dugotrajnom sporu. </w:t>
      </w:r>
    </w:p>
    <w:p w:rsidR="00256427" w:rsidRDefault="00256427" w:rsidP="00256427">
      <w:pPr>
        <w:ind w:left="0" w:hanging="2"/>
        <w:jc w:val="both"/>
        <w:rPr>
          <w:rFonts w:ascii="Arial" w:eastAsia="Arial" w:hAnsi="Arial" w:cs="Arial"/>
          <w:color w:val="FF0000"/>
          <w:sz w:val="22"/>
          <w:szCs w:val="22"/>
        </w:rPr>
      </w:pPr>
    </w:p>
    <w:p w:rsidR="0013281C" w:rsidRPr="0013281C" w:rsidRDefault="008E5C13">
      <w:pPr>
        <w:ind w:left="0" w:hanging="2"/>
        <w:jc w:val="both"/>
        <w:rPr>
          <w:rFonts w:ascii="Arial" w:eastAsia="Arial" w:hAnsi="Arial" w:cs="Arial"/>
          <w:sz w:val="22"/>
          <w:szCs w:val="22"/>
        </w:rPr>
      </w:pPr>
      <w:r w:rsidRPr="0013281C">
        <w:rPr>
          <w:rFonts w:ascii="Arial" w:eastAsia="Arial" w:hAnsi="Arial" w:cs="Arial"/>
          <w:sz w:val="22"/>
          <w:szCs w:val="22"/>
        </w:rPr>
        <w:t xml:space="preserve">U okviru </w:t>
      </w:r>
      <w:r w:rsidRPr="0013281C">
        <w:rPr>
          <w:rFonts w:ascii="Arial" w:eastAsia="Arial" w:hAnsi="Arial" w:cs="Arial"/>
          <w:b/>
          <w:sz w:val="22"/>
          <w:szCs w:val="22"/>
        </w:rPr>
        <w:t>Gradskog ureda za katastar i geodetske poslove</w:t>
      </w:r>
      <w:r w:rsidRPr="0013281C">
        <w:rPr>
          <w:rFonts w:ascii="Arial" w:eastAsia="Arial" w:hAnsi="Arial" w:cs="Arial"/>
          <w:sz w:val="22"/>
          <w:szCs w:val="22"/>
        </w:rPr>
        <w:t xml:space="preserve"> </w:t>
      </w:r>
      <w:r w:rsidR="009E6298" w:rsidRPr="0013281C">
        <w:rPr>
          <w:rFonts w:ascii="Arial" w:eastAsia="Arial" w:hAnsi="Arial" w:cs="Arial"/>
          <w:sz w:val="22"/>
          <w:szCs w:val="22"/>
        </w:rPr>
        <w:t xml:space="preserve">nije došlo do povećanja sredstava, </w:t>
      </w:r>
      <w:r w:rsidR="00EE080D" w:rsidRPr="0013281C">
        <w:rPr>
          <w:rFonts w:ascii="Arial" w:eastAsia="Arial" w:hAnsi="Arial" w:cs="Arial"/>
          <w:sz w:val="22"/>
          <w:szCs w:val="22"/>
        </w:rPr>
        <w:t>već je samo izvršena preraspodjela unutar postojećeg plana</w:t>
      </w:r>
      <w:r w:rsidR="009E6298" w:rsidRPr="0013281C">
        <w:rPr>
          <w:rFonts w:ascii="Arial" w:eastAsia="Arial" w:hAnsi="Arial" w:cs="Arial"/>
          <w:sz w:val="22"/>
          <w:szCs w:val="22"/>
        </w:rPr>
        <w:t xml:space="preserve">. </w:t>
      </w:r>
      <w:r w:rsidR="0013281C" w:rsidRPr="0013281C">
        <w:rPr>
          <w:rFonts w:ascii="Arial" w:eastAsia="Arial" w:hAnsi="Arial" w:cs="Arial"/>
          <w:sz w:val="22"/>
          <w:szCs w:val="22"/>
        </w:rPr>
        <w:t>Predlaže se povećanje sredstava na</w:t>
      </w:r>
      <w:r w:rsidR="009E6298" w:rsidRPr="0013281C">
        <w:rPr>
          <w:rFonts w:ascii="Arial" w:eastAsia="Arial" w:hAnsi="Arial" w:cs="Arial"/>
          <w:sz w:val="22"/>
          <w:szCs w:val="22"/>
        </w:rPr>
        <w:t xml:space="preserve"> Aktivnosti Evidencija naselja, ulica i kućnih brojeva </w:t>
      </w:r>
      <w:r w:rsidR="0013281C" w:rsidRPr="0013281C">
        <w:rPr>
          <w:rFonts w:ascii="Arial" w:eastAsia="Arial" w:hAnsi="Arial" w:cs="Arial"/>
          <w:sz w:val="22"/>
          <w:szCs w:val="22"/>
        </w:rPr>
        <w:t xml:space="preserve">u iznosu od 100.000 eura, budući da se s ove pozicije financira i stručni nadzor te kontrola uzoraka ploča kao i nadoknada troškova fizičkim i pravnim osobama sukladno Odluci o naknadi troškova nastalih zbog određivanja ili mijenjanja imena naselja, ulice ili trga na području Grada Zagreba. Na Aktivnosti Digitalni model katastra se predlaže povećanje za 20.000 eura za održavanje </w:t>
      </w:r>
      <w:proofErr w:type="spellStart"/>
      <w:r w:rsidR="0013281C" w:rsidRPr="0013281C">
        <w:rPr>
          <w:rFonts w:ascii="Arial" w:eastAsia="Arial" w:hAnsi="Arial" w:cs="Arial"/>
          <w:sz w:val="22"/>
          <w:szCs w:val="22"/>
        </w:rPr>
        <w:t>geoinformacijskog</w:t>
      </w:r>
      <w:proofErr w:type="spellEnd"/>
      <w:r w:rsidR="0013281C" w:rsidRPr="0013281C">
        <w:rPr>
          <w:rFonts w:ascii="Arial" w:eastAsia="Arial" w:hAnsi="Arial" w:cs="Arial"/>
          <w:sz w:val="22"/>
          <w:szCs w:val="22"/>
        </w:rPr>
        <w:t xml:space="preserve"> sustava. Radi se o infrastrukturi koju zajednički koristi više gradskih ureda, a o nabavi i održavanju iste brine Služba za informacijski sustav i tehničke poslove. </w:t>
      </w:r>
      <w:r w:rsidR="0013281C">
        <w:rPr>
          <w:rFonts w:ascii="Arial" w:eastAsia="Arial" w:hAnsi="Arial" w:cs="Arial"/>
          <w:sz w:val="22"/>
          <w:szCs w:val="22"/>
        </w:rPr>
        <w:t xml:space="preserve">Sredstva za prethodno navedena povećanja se osiguravaju umanjenjem stavki na Aktivnosti Nova katastarska izmjena buduće da će se sredstva za ovu aktivnost utrošiti u manjem iznosu od prvotno planiranog. </w:t>
      </w:r>
    </w:p>
    <w:p w:rsidR="0013281C" w:rsidRDefault="0013281C">
      <w:pPr>
        <w:ind w:left="0" w:hanging="2"/>
        <w:jc w:val="both"/>
        <w:rPr>
          <w:rFonts w:ascii="Arial" w:eastAsia="Arial" w:hAnsi="Arial" w:cs="Arial"/>
          <w:color w:val="FF0000"/>
          <w:sz w:val="22"/>
          <w:szCs w:val="22"/>
        </w:rPr>
      </w:pPr>
    </w:p>
    <w:p w:rsidR="008E5C13" w:rsidRPr="007301A8" w:rsidRDefault="007301A8">
      <w:pPr>
        <w:ind w:left="0" w:hanging="2"/>
        <w:jc w:val="both"/>
        <w:rPr>
          <w:rFonts w:ascii="Arial" w:eastAsia="Arial" w:hAnsi="Arial" w:cs="Arial"/>
          <w:sz w:val="22"/>
          <w:szCs w:val="22"/>
        </w:rPr>
      </w:pPr>
      <w:r w:rsidRPr="007301A8">
        <w:rPr>
          <w:rFonts w:ascii="Arial" w:eastAsia="Arial" w:hAnsi="Arial" w:cs="Arial"/>
          <w:sz w:val="22"/>
          <w:szCs w:val="22"/>
        </w:rPr>
        <w:t xml:space="preserve">Planirana sredstva za razdjel </w:t>
      </w:r>
      <w:r w:rsidR="008E5C13" w:rsidRPr="007301A8">
        <w:rPr>
          <w:rFonts w:ascii="Arial" w:eastAsia="Arial" w:hAnsi="Arial" w:cs="Arial"/>
          <w:b/>
          <w:sz w:val="22"/>
          <w:szCs w:val="22"/>
        </w:rPr>
        <w:t>Gradsk</w:t>
      </w:r>
      <w:r w:rsidR="006031BD" w:rsidRPr="007301A8">
        <w:rPr>
          <w:rFonts w:ascii="Arial" w:eastAsia="Arial" w:hAnsi="Arial" w:cs="Arial"/>
          <w:b/>
          <w:sz w:val="22"/>
          <w:szCs w:val="22"/>
        </w:rPr>
        <w:t>og</w:t>
      </w:r>
      <w:r w:rsidR="008E5C13" w:rsidRPr="007301A8">
        <w:rPr>
          <w:rFonts w:ascii="Arial" w:eastAsia="Arial" w:hAnsi="Arial" w:cs="Arial"/>
          <w:b/>
          <w:sz w:val="22"/>
          <w:szCs w:val="22"/>
        </w:rPr>
        <w:t xml:space="preserve"> zavod</w:t>
      </w:r>
      <w:r w:rsidR="006031BD" w:rsidRPr="007301A8">
        <w:rPr>
          <w:rFonts w:ascii="Arial" w:eastAsia="Arial" w:hAnsi="Arial" w:cs="Arial"/>
          <w:b/>
          <w:sz w:val="22"/>
          <w:szCs w:val="22"/>
        </w:rPr>
        <w:t>a</w:t>
      </w:r>
      <w:r w:rsidR="008E5C13" w:rsidRPr="007301A8">
        <w:rPr>
          <w:rFonts w:ascii="Arial" w:eastAsia="Arial" w:hAnsi="Arial" w:cs="Arial"/>
          <w:b/>
          <w:sz w:val="22"/>
          <w:szCs w:val="22"/>
        </w:rPr>
        <w:t xml:space="preserve"> za zaštitu spomenika kulture i prirode</w:t>
      </w:r>
      <w:r w:rsidR="00C96FCB" w:rsidRPr="007301A8">
        <w:rPr>
          <w:rFonts w:ascii="Arial" w:eastAsia="Arial" w:hAnsi="Arial" w:cs="Arial"/>
          <w:b/>
          <w:sz w:val="22"/>
          <w:szCs w:val="22"/>
        </w:rPr>
        <w:t xml:space="preserve"> </w:t>
      </w:r>
      <w:r w:rsidRPr="007301A8">
        <w:rPr>
          <w:rFonts w:ascii="Arial" w:eastAsia="Arial" w:hAnsi="Arial" w:cs="Arial"/>
          <w:sz w:val="22"/>
          <w:szCs w:val="22"/>
        </w:rPr>
        <w:t>ne planiraju se mijenjati ovim rebalansom</w:t>
      </w:r>
      <w:r w:rsidR="00C96FCB" w:rsidRPr="007301A8">
        <w:rPr>
          <w:rFonts w:ascii="Arial" w:eastAsia="Arial" w:hAnsi="Arial" w:cs="Arial"/>
          <w:sz w:val="22"/>
          <w:szCs w:val="22"/>
        </w:rPr>
        <w:t>.</w:t>
      </w:r>
    </w:p>
    <w:p w:rsidR="008E5C13" w:rsidRDefault="008E5C13">
      <w:pPr>
        <w:ind w:left="0" w:hanging="2"/>
        <w:jc w:val="both"/>
        <w:rPr>
          <w:rFonts w:ascii="Arial" w:eastAsia="Arial" w:hAnsi="Arial" w:cs="Arial"/>
          <w:color w:val="FF0000"/>
          <w:sz w:val="22"/>
          <w:szCs w:val="22"/>
        </w:rPr>
      </w:pPr>
    </w:p>
    <w:p w:rsidR="00D13255" w:rsidRDefault="00B10B30" w:rsidP="00B10B30">
      <w:pPr>
        <w:ind w:left="0" w:hanging="2"/>
        <w:jc w:val="both"/>
        <w:rPr>
          <w:rFonts w:ascii="Arial" w:eastAsia="Arial" w:hAnsi="Arial" w:cs="Arial"/>
          <w:sz w:val="22"/>
          <w:szCs w:val="22"/>
        </w:rPr>
      </w:pPr>
      <w:r w:rsidRPr="00DA320E">
        <w:rPr>
          <w:rFonts w:ascii="Arial" w:eastAsia="Arial" w:hAnsi="Arial" w:cs="Arial"/>
          <w:sz w:val="22"/>
          <w:szCs w:val="22"/>
        </w:rPr>
        <w:t xml:space="preserve">U </w:t>
      </w:r>
      <w:r w:rsidR="00F30799" w:rsidRPr="00DA320E">
        <w:rPr>
          <w:rFonts w:ascii="Arial" w:eastAsia="Arial" w:hAnsi="Arial" w:cs="Arial"/>
          <w:sz w:val="22"/>
          <w:szCs w:val="22"/>
        </w:rPr>
        <w:t xml:space="preserve">razdjelu </w:t>
      </w:r>
      <w:r w:rsidRPr="00DA320E">
        <w:rPr>
          <w:rFonts w:ascii="Arial" w:eastAsia="Arial" w:hAnsi="Arial" w:cs="Arial"/>
          <w:b/>
          <w:sz w:val="22"/>
          <w:szCs w:val="22"/>
        </w:rPr>
        <w:t>Stručn</w:t>
      </w:r>
      <w:r w:rsidR="00F30799" w:rsidRPr="00DA320E">
        <w:rPr>
          <w:rFonts w:ascii="Arial" w:eastAsia="Arial" w:hAnsi="Arial" w:cs="Arial"/>
          <w:b/>
          <w:sz w:val="22"/>
          <w:szCs w:val="22"/>
        </w:rPr>
        <w:t>e</w:t>
      </w:r>
      <w:r w:rsidRPr="00DA320E">
        <w:rPr>
          <w:rFonts w:ascii="Arial" w:eastAsia="Arial" w:hAnsi="Arial" w:cs="Arial"/>
          <w:b/>
          <w:sz w:val="22"/>
          <w:szCs w:val="22"/>
        </w:rPr>
        <w:t xml:space="preserve"> služb</w:t>
      </w:r>
      <w:r w:rsidR="00F30799" w:rsidRPr="00DA320E">
        <w:rPr>
          <w:rFonts w:ascii="Arial" w:eastAsia="Arial" w:hAnsi="Arial" w:cs="Arial"/>
          <w:b/>
          <w:sz w:val="22"/>
          <w:szCs w:val="22"/>
        </w:rPr>
        <w:t>e</w:t>
      </w:r>
      <w:r w:rsidRPr="00DA320E">
        <w:rPr>
          <w:rFonts w:ascii="Arial" w:eastAsia="Arial" w:hAnsi="Arial" w:cs="Arial"/>
          <w:b/>
          <w:sz w:val="22"/>
          <w:szCs w:val="22"/>
        </w:rPr>
        <w:t xml:space="preserve"> Gradske skupštine</w:t>
      </w:r>
      <w:r w:rsidRPr="00DA320E">
        <w:rPr>
          <w:rFonts w:ascii="Arial" w:eastAsia="Arial" w:hAnsi="Arial" w:cs="Arial"/>
          <w:sz w:val="22"/>
          <w:szCs w:val="22"/>
        </w:rPr>
        <w:t xml:space="preserve"> </w:t>
      </w:r>
      <w:r w:rsidR="006277C0" w:rsidRPr="00DA320E">
        <w:rPr>
          <w:rFonts w:ascii="Arial" w:eastAsia="Arial" w:hAnsi="Arial" w:cs="Arial"/>
          <w:sz w:val="22"/>
          <w:szCs w:val="22"/>
        </w:rPr>
        <w:t xml:space="preserve">rashodi se </w:t>
      </w:r>
      <w:r w:rsidR="00DA320E" w:rsidRPr="00DA320E">
        <w:rPr>
          <w:rFonts w:ascii="Arial" w:eastAsia="Arial" w:hAnsi="Arial" w:cs="Arial"/>
          <w:sz w:val="22"/>
          <w:szCs w:val="22"/>
        </w:rPr>
        <w:t>povećavaju za ukupno 250.000 eura</w:t>
      </w:r>
      <w:r w:rsidR="002D2690">
        <w:rPr>
          <w:rFonts w:ascii="Arial" w:eastAsia="Arial" w:hAnsi="Arial" w:cs="Arial"/>
          <w:sz w:val="22"/>
          <w:szCs w:val="22"/>
        </w:rPr>
        <w:t xml:space="preserve"> na Aktivnosti Izbori za europski parlament iz izvora Pomoći iz drugih proračuna, budući da se sredstva za provedbu ovih izbora osiguravaju u Državnom proračunu</w:t>
      </w:r>
      <w:r w:rsidR="00D13255">
        <w:rPr>
          <w:rFonts w:ascii="Arial" w:eastAsia="Arial" w:hAnsi="Arial" w:cs="Arial"/>
          <w:sz w:val="22"/>
          <w:szCs w:val="22"/>
        </w:rPr>
        <w:t>.</w:t>
      </w:r>
    </w:p>
    <w:p w:rsidR="00883010" w:rsidRDefault="00883010" w:rsidP="00B10B30">
      <w:pPr>
        <w:ind w:left="0" w:hanging="2"/>
        <w:jc w:val="both"/>
        <w:rPr>
          <w:rFonts w:ascii="Arial" w:eastAsia="Arial" w:hAnsi="Arial" w:cs="Arial"/>
          <w:color w:val="FF0000"/>
          <w:sz w:val="22"/>
          <w:szCs w:val="22"/>
        </w:rPr>
      </w:pPr>
    </w:p>
    <w:p w:rsidR="007301A8" w:rsidRPr="00B30B84" w:rsidRDefault="00D66538" w:rsidP="00B30B84">
      <w:pPr>
        <w:ind w:left="-2" w:firstLineChars="0" w:firstLine="0"/>
        <w:jc w:val="both"/>
        <w:rPr>
          <w:rFonts w:ascii="Arial" w:eastAsia="Arial" w:hAnsi="Arial" w:cs="Arial"/>
          <w:sz w:val="22"/>
          <w:szCs w:val="22"/>
        </w:rPr>
      </w:pPr>
      <w:r w:rsidRPr="00B30B84">
        <w:rPr>
          <w:rFonts w:ascii="Arial" w:eastAsia="Arial" w:hAnsi="Arial" w:cs="Arial"/>
          <w:sz w:val="22"/>
          <w:szCs w:val="22"/>
        </w:rPr>
        <w:t xml:space="preserve">U </w:t>
      </w:r>
      <w:r w:rsidR="004661C2" w:rsidRPr="00B30B84">
        <w:rPr>
          <w:rFonts w:ascii="Arial" w:eastAsia="Arial" w:hAnsi="Arial" w:cs="Arial"/>
          <w:sz w:val="22"/>
          <w:szCs w:val="22"/>
        </w:rPr>
        <w:t xml:space="preserve">razdjelu </w:t>
      </w:r>
      <w:r w:rsidRPr="00B30B84">
        <w:rPr>
          <w:rFonts w:ascii="Arial" w:eastAsia="Arial" w:hAnsi="Arial" w:cs="Arial"/>
          <w:b/>
          <w:sz w:val="22"/>
          <w:szCs w:val="22"/>
        </w:rPr>
        <w:t xml:space="preserve">Stručna služba </w:t>
      </w:r>
      <w:r w:rsidR="004661C2" w:rsidRPr="00B30B84">
        <w:rPr>
          <w:rFonts w:ascii="Arial" w:eastAsia="Arial" w:hAnsi="Arial" w:cs="Arial"/>
          <w:b/>
          <w:sz w:val="22"/>
          <w:szCs w:val="22"/>
        </w:rPr>
        <w:t>G</w:t>
      </w:r>
      <w:r w:rsidRPr="00B30B84">
        <w:rPr>
          <w:rFonts w:ascii="Arial" w:eastAsia="Arial" w:hAnsi="Arial" w:cs="Arial"/>
          <w:b/>
          <w:sz w:val="22"/>
          <w:szCs w:val="22"/>
        </w:rPr>
        <w:t>radske uprave</w:t>
      </w:r>
      <w:r w:rsidRPr="00B30B84">
        <w:rPr>
          <w:rFonts w:ascii="Arial" w:eastAsia="Arial" w:hAnsi="Arial" w:cs="Arial"/>
          <w:sz w:val="22"/>
          <w:szCs w:val="22"/>
        </w:rPr>
        <w:t xml:space="preserve"> predlaže se </w:t>
      </w:r>
      <w:r w:rsidR="007301A8" w:rsidRPr="00B30B84">
        <w:rPr>
          <w:rFonts w:ascii="Arial" w:eastAsia="Arial" w:hAnsi="Arial" w:cs="Arial"/>
          <w:sz w:val="22"/>
          <w:szCs w:val="22"/>
        </w:rPr>
        <w:t>ukupno povećanje sredstava</w:t>
      </w:r>
      <w:r w:rsidRPr="00B30B84">
        <w:rPr>
          <w:rFonts w:ascii="Arial" w:eastAsia="Arial" w:hAnsi="Arial" w:cs="Arial"/>
          <w:sz w:val="22"/>
          <w:szCs w:val="22"/>
        </w:rPr>
        <w:t xml:space="preserve"> u iznosu od </w:t>
      </w:r>
      <w:r w:rsidR="007301A8" w:rsidRPr="00B30B84">
        <w:rPr>
          <w:rFonts w:ascii="Arial" w:eastAsia="Arial" w:hAnsi="Arial" w:cs="Arial"/>
          <w:sz w:val="22"/>
          <w:szCs w:val="22"/>
        </w:rPr>
        <w:t>243.650</w:t>
      </w:r>
      <w:r w:rsidRPr="00B30B84">
        <w:rPr>
          <w:rFonts w:ascii="Arial" w:eastAsia="Arial" w:hAnsi="Arial" w:cs="Arial"/>
          <w:sz w:val="22"/>
          <w:szCs w:val="22"/>
        </w:rPr>
        <w:t xml:space="preserve"> eura</w:t>
      </w:r>
      <w:r w:rsidR="007301A8" w:rsidRPr="00B30B84">
        <w:rPr>
          <w:rFonts w:ascii="Arial" w:eastAsia="Arial" w:hAnsi="Arial" w:cs="Arial"/>
          <w:sz w:val="22"/>
          <w:szCs w:val="22"/>
        </w:rPr>
        <w:t xml:space="preserve"> od čega se</w:t>
      </w:r>
      <w:r w:rsidRPr="00B30B84">
        <w:rPr>
          <w:rFonts w:ascii="Arial" w:eastAsia="Arial" w:hAnsi="Arial" w:cs="Arial"/>
          <w:sz w:val="22"/>
          <w:szCs w:val="22"/>
        </w:rPr>
        <w:t xml:space="preserve"> na glavi Ured</w:t>
      </w:r>
      <w:r w:rsidR="007301A8" w:rsidRPr="00B30B84">
        <w:rPr>
          <w:rFonts w:ascii="Arial" w:eastAsia="Arial" w:hAnsi="Arial" w:cs="Arial"/>
          <w:sz w:val="22"/>
          <w:szCs w:val="22"/>
        </w:rPr>
        <w:t xml:space="preserve"> predlaže povećanje u iznosu 218.800 eura. Ovo povećanje </w:t>
      </w:r>
      <w:r w:rsidR="009E0219" w:rsidRPr="00B30B84">
        <w:rPr>
          <w:rFonts w:ascii="Arial" w:eastAsia="Arial" w:hAnsi="Arial" w:cs="Arial"/>
          <w:sz w:val="22"/>
          <w:szCs w:val="22"/>
        </w:rPr>
        <w:t xml:space="preserve">najvećim je dijelom rezultat </w:t>
      </w:r>
      <w:r w:rsidR="007301A8" w:rsidRPr="00B30B84">
        <w:rPr>
          <w:rFonts w:ascii="Arial" w:eastAsia="Arial" w:hAnsi="Arial" w:cs="Arial"/>
          <w:sz w:val="22"/>
          <w:szCs w:val="22"/>
        </w:rPr>
        <w:t xml:space="preserve">povećanja planiranih sredstava za Aktivnost </w:t>
      </w:r>
      <w:r w:rsidR="007301A8" w:rsidRPr="00B30B84">
        <w:rPr>
          <w:rFonts w:ascii="Arial" w:eastAsia="Arial" w:hAnsi="Arial" w:cs="Arial"/>
          <w:sz w:val="22"/>
          <w:szCs w:val="22"/>
        </w:rPr>
        <w:lastRenderedPageBreak/>
        <w:t>Redovna djelatnost upravnih tijela u iznosu 598.500 eura i Aktivnost Poslovi povezani sa zastupanj</w:t>
      </w:r>
      <w:r w:rsidR="006E1912">
        <w:rPr>
          <w:rFonts w:ascii="Arial" w:eastAsia="Arial" w:hAnsi="Arial" w:cs="Arial"/>
          <w:sz w:val="22"/>
          <w:szCs w:val="22"/>
        </w:rPr>
        <w:t>em Grada u iznosu 300.000 eura te</w:t>
      </w:r>
      <w:r w:rsidR="007301A8" w:rsidRPr="00B30B84">
        <w:rPr>
          <w:rFonts w:ascii="Arial" w:eastAsia="Arial" w:hAnsi="Arial" w:cs="Arial"/>
          <w:sz w:val="22"/>
          <w:szCs w:val="22"/>
        </w:rPr>
        <w:t xml:space="preserve"> smanjenja planiranih sredstava</w:t>
      </w:r>
      <w:r w:rsidR="009E0219" w:rsidRPr="00B30B84">
        <w:rPr>
          <w:rFonts w:ascii="Arial" w:eastAsia="Arial" w:hAnsi="Arial" w:cs="Arial"/>
          <w:sz w:val="22"/>
          <w:szCs w:val="22"/>
        </w:rPr>
        <w:t xml:space="preserve"> </w:t>
      </w:r>
      <w:r w:rsidR="006E1912" w:rsidRPr="00B30B84">
        <w:rPr>
          <w:rFonts w:ascii="Arial" w:eastAsia="Arial" w:hAnsi="Arial" w:cs="Arial"/>
          <w:sz w:val="22"/>
          <w:szCs w:val="22"/>
        </w:rPr>
        <w:t xml:space="preserve">iz državnog proračuna za završetak financiranja projekta započetih iz Fonda solidarnosti </w:t>
      </w:r>
      <w:r w:rsidR="009E0219" w:rsidRPr="00B30B84">
        <w:rPr>
          <w:rFonts w:ascii="Arial" w:eastAsia="Arial" w:hAnsi="Arial" w:cs="Arial"/>
          <w:sz w:val="22"/>
          <w:szCs w:val="22"/>
        </w:rPr>
        <w:t xml:space="preserve">u iznosu 675.000 eura na Aktivnosti Priprema i provedba projekata za sufinanciranje iz programa i fondova u okviru Programa </w:t>
      </w:r>
      <w:r w:rsidR="009E0219" w:rsidRPr="00B30B84">
        <w:rPr>
          <w:rFonts w:ascii="Arial" w:eastAsia="Arial" w:hAnsi="Arial" w:cs="Arial"/>
          <w:i/>
          <w:sz w:val="22"/>
          <w:szCs w:val="22"/>
        </w:rPr>
        <w:t>EU projekti</w:t>
      </w:r>
      <w:r w:rsidR="009E0219" w:rsidRPr="00B30B84">
        <w:rPr>
          <w:rFonts w:ascii="Arial" w:eastAsia="Arial" w:hAnsi="Arial" w:cs="Arial"/>
          <w:sz w:val="22"/>
          <w:szCs w:val="22"/>
        </w:rPr>
        <w:t>. Osim navedenog, izvršena su druga manje značajna usklađenja na projektima sufinanciranim iz pomoći temeljem prijenosa EU sredstava.</w:t>
      </w:r>
    </w:p>
    <w:p w:rsidR="009E0219" w:rsidRPr="00B30B84" w:rsidRDefault="009E0219" w:rsidP="00B10B30">
      <w:pPr>
        <w:ind w:left="0" w:hanging="2"/>
        <w:jc w:val="both"/>
        <w:rPr>
          <w:rFonts w:ascii="Arial" w:eastAsia="Arial" w:hAnsi="Arial" w:cs="Arial"/>
          <w:sz w:val="22"/>
          <w:szCs w:val="22"/>
        </w:rPr>
      </w:pPr>
    </w:p>
    <w:p w:rsidR="00D66538" w:rsidRPr="00B30B84" w:rsidRDefault="00D66538" w:rsidP="00B10B30">
      <w:pPr>
        <w:ind w:left="0" w:hanging="2"/>
        <w:jc w:val="both"/>
        <w:rPr>
          <w:rFonts w:ascii="Arial" w:eastAsia="Arial" w:hAnsi="Arial" w:cs="Arial"/>
          <w:sz w:val="22"/>
          <w:szCs w:val="22"/>
        </w:rPr>
      </w:pPr>
      <w:r w:rsidRPr="00B30B84">
        <w:rPr>
          <w:rFonts w:ascii="Arial" w:eastAsia="Arial" w:hAnsi="Arial" w:cs="Arial"/>
          <w:sz w:val="22"/>
          <w:szCs w:val="22"/>
        </w:rPr>
        <w:t>K</w:t>
      </w:r>
      <w:r w:rsidR="004661C2" w:rsidRPr="00B30B84">
        <w:rPr>
          <w:rFonts w:ascii="Arial" w:eastAsia="Arial" w:hAnsi="Arial" w:cs="Arial"/>
          <w:sz w:val="22"/>
          <w:szCs w:val="22"/>
        </w:rPr>
        <w:t>od proračunskih korisnika ovog U</w:t>
      </w:r>
      <w:r w:rsidRPr="00B30B84">
        <w:rPr>
          <w:rFonts w:ascii="Arial" w:eastAsia="Arial" w:hAnsi="Arial" w:cs="Arial"/>
          <w:sz w:val="22"/>
          <w:szCs w:val="22"/>
        </w:rPr>
        <w:t xml:space="preserve">reda nije bilo </w:t>
      </w:r>
      <w:r w:rsidR="009E0219" w:rsidRPr="00B30B84">
        <w:rPr>
          <w:rFonts w:ascii="Arial" w:eastAsia="Arial" w:hAnsi="Arial" w:cs="Arial"/>
          <w:sz w:val="22"/>
          <w:szCs w:val="22"/>
        </w:rPr>
        <w:t xml:space="preserve">značajnijih promjena u planskim iznosima, osim </w:t>
      </w:r>
      <w:r w:rsidR="00A85862" w:rsidRPr="00B30B84">
        <w:rPr>
          <w:rFonts w:ascii="Arial" w:eastAsia="Arial" w:hAnsi="Arial" w:cs="Arial"/>
          <w:sz w:val="22"/>
          <w:szCs w:val="22"/>
        </w:rPr>
        <w:t xml:space="preserve">predloženog novog Tekućeg projekta Planske metode i alati urbane revitalizacije </w:t>
      </w:r>
      <w:proofErr w:type="spellStart"/>
      <w:r w:rsidR="00A85862" w:rsidRPr="00B30B84">
        <w:rPr>
          <w:rFonts w:ascii="Arial" w:eastAsia="Arial" w:hAnsi="Arial" w:cs="Arial"/>
          <w:sz w:val="22"/>
          <w:szCs w:val="22"/>
        </w:rPr>
        <w:t>brownfield</w:t>
      </w:r>
      <w:proofErr w:type="spellEnd"/>
      <w:r w:rsidR="00A85862" w:rsidRPr="00B30B84">
        <w:rPr>
          <w:rFonts w:ascii="Arial" w:eastAsia="Arial" w:hAnsi="Arial" w:cs="Arial"/>
          <w:sz w:val="22"/>
          <w:szCs w:val="22"/>
        </w:rPr>
        <w:t xml:space="preserve"> područja predviđenog za financiranje iz državnog proračuna</w:t>
      </w:r>
      <w:r w:rsidR="00122F6C" w:rsidRPr="00122F6C">
        <w:rPr>
          <w:rFonts w:ascii="Arial" w:eastAsia="Arial" w:hAnsi="Arial" w:cs="Arial"/>
          <w:sz w:val="22"/>
          <w:szCs w:val="22"/>
        </w:rPr>
        <w:t xml:space="preserve"> </w:t>
      </w:r>
      <w:r w:rsidR="00122F6C" w:rsidRPr="00B30B84">
        <w:rPr>
          <w:rFonts w:ascii="Arial" w:eastAsia="Arial" w:hAnsi="Arial" w:cs="Arial"/>
          <w:sz w:val="22"/>
          <w:szCs w:val="22"/>
        </w:rPr>
        <w:t>u vrijednosti 24.850 eura</w:t>
      </w:r>
      <w:r w:rsidR="00FC38DA">
        <w:rPr>
          <w:rFonts w:ascii="Arial" w:eastAsia="Arial" w:hAnsi="Arial" w:cs="Arial"/>
          <w:sz w:val="22"/>
          <w:szCs w:val="22"/>
        </w:rPr>
        <w:t xml:space="preserve">, sukladno </w:t>
      </w:r>
      <w:r w:rsidR="006E1912">
        <w:rPr>
          <w:rFonts w:ascii="Arial" w:eastAsia="Arial" w:hAnsi="Arial" w:cs="Arial"/>
          <w:sz w:val="22"/>
          <w:szCs w:val="22"/>
        </w:rPr>
        <w:t xml:space="preserve">sklopljenom sporazumu </w:t>
      </w:r>
      <w:r w:rsidR="006963A0">
        <w:rPr>
          <w:rFonts w:ascii="Arial" w:eastAsia="Arial" w:hAnsi="Arial" w:cs="Arial"/>
          <w:sz w:val="22"/>
          <w:szCs w:val="22"/>
        </w:rPr>
        <w:t xml:space="preserve">između </w:t>
      </w:r>
      <w:r w:rsidR="006E1912">
        <w:rPr>
          <w:rFonts w:ascii="Arial" w:eastAsia="Arial" w:hAnsi="Arial" w:cs="Arial"/>
          <w:sz w:val="22"/>
          <w:szCs w:val="22"/>
        </w:rPr>
        <w:t>Ministarstv</w:t>
      </w:r>
      <w:r w:rsidR="006963A0">
        <w:rPr>
          <w:rFonts w:ascii="Arial" w:eastAsia="Arial" w:hAnsi="Arial" w:cs="Arial"/>
          <w:sz w:val="22"/>
          <w:szCs w:val="22"/>
        </w:rPr>
        <w:t>a</w:t>
      </w:r>
      <w:r w:rsidR="006E1912">
        <w:rPr>
          <w:rFonts w:ascii="Arial" w:eastAsia="Arial" w:hAnsi="Arial" w:cs="Arial"/>
          <w:sz w:val="22"/>
          <w:szCs w:val="22"/>
        </w:rPr>
        <w:t xml:space="preserve"> prostornog uređenja, graditeljstva i državne imovine</w:t>
      </w:r>
      <w:r w:rsidR="00122F6C">
        <w:rPr>
          <w:rFonts w:ascii="Arial" w:eastAsia="Arial" w:hAnsi="Arial" w:cs="Arial"/>
          <w:sz w:val="22"/>
          <w:szCs w:val="22"/>
        </w:rPr>
        <w:t xml:space="preserve"> i Zavoda za prostorno uređenje Grada Zagreba </w:t>
      </w:r>
      <w:r w:rsidR="00A85862" w:rsidRPr="00B30B84">
        <w:rPr>
          <w:rFonts w:ascii="Arial" w:eastAsia="Arial" w:hAnsi="Arial" w:cs="Arial"/>
          <w:sz w:val="22"/>
          <w:szCs w:val="22"/>
        </w:rPr>
        <w:t xml:space="preserve">te novog Tekućeg projekta </w:t>
      </w:r>
      <w:proofErr w:type="spellStart"/>
      <w:r w:rsidR="00A85862" w:rsidRPr="00B30B84">
        <w:rPr>
          <w:rFonts w:ascii="Arial" w:eastAsia="Arial" w:hAnsi="Arial" w:cs="Arial"/>
          <w:i/>
          <w:sz w:val="22"/>
          <w:szCs w:val="22"/>
        </w:rPr>
        <w:t>Twin</w:t>
      </w:r>
      <w:proofErr w:type="spellEnd"/>
      <w:r w:rsidR="00A85862" w:rsidRPr="00B30B84">
        <w:rPr>
          <w:rFonts w:ascii="Arial" w:eastAsia="Arial" w:hAnsi="Arial" w:cs="Arial"/>
          <w:i/>
          <w:sz w:val="22"/>
          <w:szCs w:val="22"/>
        </w:rPr>
        <w:t xml:space="preserve"> </w:t>
      </w:r>
      <w:proofErr w:type="spellStart"/>
      <w:r w:rsidR="00A85862" w:rsidRPr="00B30B84">
        <w:rPr>
          <w:rFonts w:ascii="Arial" w:eastAsia="Arial" w:hAnsi="Arial" w:cs="Arial"/>
          <w:i/>
          <w:sz w:val="22"/>
          <w:szCs w:val="22"/>
        </w:rPr>
        <w:t>Synergies</w:t>
      </w:r>
      <w:proofErr w:type="spellEnd"/>
      <w:r w:rsidR="00A85862" w:rsidRPr="00B30B84">
        <w:rPr>
          <w:rFonts w:ascii="Arial" w:eastAsia="Arial" w:hAnsi="Arial" w:cs="Arial"/>
          <w:sz w:val="22"/>
          <w:szCs w:val="22"/>
        </w:rPr>
        <w:t xml:space="preserve"> financiranog iz EU izvora u iznosu od 31.000 eura </w:t>
      </w:r>
      <w:r w:rsidR="00122F6C">
        <w:rPr>
          <w:rFonts w:ascii="Arial" w:eastAsia="Arial" w:hAnsi="Arial" w:cs="Arial"/>
          <w:sz w:val="22"/>
          <w:szCs w:val="22"/>
        </w:rPr>
        <w:t xml:space="preserve">kao </w:t>
      </w:r>
      <w:r w:rsidR="00A85862" w:rsidRPr="00B30B84">
        <w:rPr>
          <w:rFonts w:ascii="Arial" w:eastAsia="Arial" w:hAnsi="Arial" w:cs="Arial"/>
          <w:sz w:val="22"/>
          <w:szCs w:val="22"/>
        </w:rPr>
        <w:t xml:space="preserve">i </w:t>
      </w:r>
      <w:r w:rsidR="00122F6C">
        <w:rPr>
          <w:rFonts w:ascii="Arial" w:eastAsia="Arial" w:hAnsi="Arial" w:cs="Arial"/>
          <w:sz w:val="22"/>
          <w:szCs w:val="22"/>
        </w:rPr>
        <w:t xml:space="preserve">drugih </w:t>
      </w:r>
      <w:r w:rsidR="00A85862" w:rsidRPr="00B30B84">
        <w:rPr>
          <w:rFonts w:ascii="Arial" w:eastAsia="Arial" w:hAnsi="Arial" w:cs="Arial"/>
          <w:sz w:val="22"/>
          <w:szCs w:val="22"/>
        </w:rPr>
        <w:t>izvršenih usklađenja kod Razvojne agencije Zagreb.</w:t>
      </w:r>
    </w:p>
    <w:p w:rsidR="00A01D98" w:rsidRDefault="00A01D98" w:rsidP="00B10B30">
      <w:pPr>
        <w:ind w:left="0" w:hanging="2"/>
        <w:jc w:val="both"/>
        <w:rPr>
          <w:rFonts w:ascii="Arial" w:eastAsia="Arial" w:hAnsi="Arial" w:cs="Arial"/>
          <w:color w:val="FF0000"/>
          <w:sz w:val="22"/>
          <w:szCs w:val="22"/>
        </w:rPr>
      </w:pPr>
    </w:p>
    <w:p w:rsidR="00996E06" w:rsidRPr="002D5AD6"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r w:rsidRPr="002D5AD6">
        <w:rPr>
          <w:rFonts w:ascii="Arial" w:eastAsia="Arial" w:hAnsi="Arial" w:cs="Arial"/>
          <w:sz w:val="22"/>
          <w:szCs w:val="22"/>
        </w:rPr>
        <w:t xml:space="preserve">U </w:t>
      </w:r>
      <w:r w:rsidRPr="002D5AD6">
        <w:rPr>
          <w:rFonts w:ascii="Arial" w:eastAsia="Arial" w:hAnsi="Arial" w:cs="Arial"/>
          <w:b/>
          <w:sz w:val="22"/>
          <w:szCs w:val="22"/>
        </w:rPr>
        <w:t>Gradskom uredu za socijalnu zaštitu, zdravstvo, branitelje i osobe s invaliditetom</w:t>
      </w:r>
      <w:r w:rsidRPr="002D5AD6">
        <w:rPr>
          <w:rFonts w:ascii="Arial" w:eastAsia="Arial" w:hAnsi="Arial" w:cs="Arial"/>
          <w:sz w:val="22"/>
          <w:szCs w:val="22"/>
        </w:rPr>
        <w:t xml:space="preserve">  se predlaže povećanje u ukupnom iznosu od 44.656.520 eura od čega se na </w:t>
      </w:r>
      <w:r w:rsidR="004D50C4" w:rsidRPr="002D5AD6">
        <w:rPr>
          <w:rFonts w:ascii="Arial" w:eastAsia="Arial" w:hAnsi="Arial" w:cs="Arial"/>
          <w:sz w:val="22"/>
          <w:szCs w:val="22"/>
        </w:rPr>
        <w:t>sredstva koja se izvršavaju preko računa proračuna odnosi</w:t>
      </w:r>
      <w:r w:rsidRPr="002D5AD6">
        <w:rPr>
          <w:rFonts w:ascii="Arial" w:eastAsia="Arial" w:hAnsi="Arial" w:cs="Arial"/>
          <w:sz w:val="22"/>
          <w:szCs w:val="22"/>
        </w:rPr>
        <w:t xml:space="preserve"> 20.239.470 eura. U nastavku se daje obrazloženje najznačajnijih izmjena i dopuna ovog Ureda.</w:t>
      </w:r>
    </w:p>
    <w:p w:rsidR="00996E06" w:rsidRPr="002D5AD6"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p>
    <w:p w:rsidR="00996E06" w:rsidRPr="002D5AD6"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r w:rsidRPr="002D5AD6">
        <w:rPr>
          <w:rFonts w:ascii="Arial" w:eastAsia="Arial" w:hAnsi="Arial" w:cs="Arial"/>
          <w:sz w:val="22"/>
          <w:szCs w:val="22"/>
        </w:rPr>
        <w:t xml:space="preserve">Sredstva planirana na glavi 02101 Gradski ured za socijalnu zaštitu, zdravstvo, branitelje i osobe s invaliditetom se ukupno povećavaju u iznosu od 10.632.900 eura. </w:t>
      </w:r>
    </w:p>
    <w:p w:rsidR="00996E06" w:rsidRPr="002D5AD6" w:rsidRDefault="00996E06" w:rsidP="00996E06">
      <w:pPr>
        <w:pBdr>
          <w:top w:val="nil"/>
          <w:left w:val="nil"/>
          <w:bottom w:val="nil"/>
          <w:right w:val="nil"/>
          <w:between w:val="nil"/>
        </w:pBdr>
        <w:spacing w:line="240" w:lineRule="auto"/>
        <w:ind w:left="0" w:hanging="2"/>
        <w:jc w:val="both"/>
        <w:rPr>
          <w:rFonts w:ascii="Arial" w:eastAsia="Arial" w:hAnsi="Arial" w:cs="Arial"/>
          <w:i/>
          <w:sz w:val="22"/>
          <w:szCs w:val="22"/>
        </w:rPr>
      </w:pPr>
    </w:p>
    <w:p w:rsidR="00996E06" w:rsidRPr="002D5AD6"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r w:rsidRPr="002D5AD6">
        <w:rPr>
          <w:rFonts w:ascii="Arial" w:eastAsia="Arial" w:hAnsi="Arial" w:cs="Arial"/>
          <w:sz w:val="22"/>
          <w:szCs w:val="22"/>
        </w:rPr>
        <w:t>Program</w:t>
      </w:r>
      <w:r w:rsidRPr="002D5AD6">
        <w:rPr>
          <w:rFonts w:ascii="Arial" w:eastAsia="Arial" w:hAnsi="Arial" w:cs="Arial"/>
          <w:i/>
          <w:sz w:val="22"/>
          <w:szCs w:val="22"/>
        </w:rPr>
        <w:t xml:space="preserve"> Javna uprava i administracija</w:t>
      </w:r>
      <w:r w:rsidRPr="002D5AD6">
        <w:rPr>
          <w:rFonts w:ascii="Arial" w:eastAsia="Arial" w:hAnsi="Arial" w:cs="Arial"/>
          <w:sz w:val="22"/>
          <w:szCs w:val="22"/>
        </w:rPr>
        <w:t xml:space="preserve"> se povećava u iznosu od 455.000 eura. Predloženo povećanje se najvećim dijelom u iznosu 435.000 </w:t>
      </w:r>
      <w:r w:rsidR="00D13255">
        <w:rPr>
          <w:rFonts w:ascii="Arial" w:eastAsia="Arial" w:hAnsi="Arial" w:cs="Arial"/>
          <w:sz w:val="22"/>
          <w:szCs w:val="22"/>
        </w:rPr>
        <w:t xml:space="preserve">eura </w:t>
      </w:r>
      <w:r w:rsidRPr="002D5AD6">
        <w:rPr>
          <w:rFonts w:ascii="Arial" w:eastAsia="Arial" w:hAnsi="Arial" w:cs="Arial"/>
          <w:sz w:val="22"/>
          <w:szCs w:val="22"/>
        </w:rPr>
        <w:t xml:space="preserve">odnosi na skupinu konta Rashodi za zaposlene radi usklađivanja s potpisanim II. dodatkom Kolektivnom ugovoru za službenike i namještenike u gradskim upravnim tijelima Grada Zagreba. Preostale manje izmjene odnose se na usklađivanje potrošnje u odnosu na prethodno planirane iznose.   </w:t>
      </w:r>
    </w:p>
    <w:p w:rsidR="00996E06" w:rsidRPr="002D5AD6" w:rsidRDefault="00996E06" w:rsidP="00996E06">
      <w:pPr>
        <w:ind w:left="0" w:hanging="2"/>
        <w:jc w:val="both"/>
        <w:rPr>
          <w:rFonts w:ascii="Arial" w:eastAsia="Arial" w:hAnsi="Arial" w:cs="Arial"/>
          <w:color w:val="FF0000"/>
          <w:sz w:val="22"/>
          <w:szCs w:val="22"/>
        </w:rPr>
      </w:pPr>
    </w:p>
    <w:p w:rsidR="00996E06" w:rsidRPr="002D5AD6" w:rsidRDefault="00996E06" w:rsidP="00996E06">
      <w:pPr>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r w:rsidRPr="002D5AD6">
        <w:rPr>
          <w:rFonts w:ascii="Arial" w:eastAsia="Arial" w:hAnsi="Arial" w:cs="Arial"/>
          <w:sz w:val="22"/>
          <w:szCs w:val="22"/>
        </w:rPr>
        <w:t xml:space="preserve">Na Programu </w:t>
      </w:r>
      <w:r w:rsidRPr="002D5AD6">
        <w:rPr>
          <w:rFonts w:ascii="Arial" w:eastAsia="Arial" w:hAnsi="Arial" w:cs="Arial"/>
          <w:i/>
          <w:sz w:val="22"/>
          <w:szCs w:val="22"/>
        </w:rPr>
        <w:t>Opći javnozdravstveni programi</w:t>
      </w:r>
      <w:r w:rsidRPr="002D5AD6">
        <w:rPr>
          <w:rFonts w:ascii="Arial" w:eastAsia="Arial" w:hAnsi="Arial" w:cs="Arial"/>
          <w:sz w:val="22"/>
          <w:szCs w:val="22"/>
        </w:rPr>
        <w:t xml:space="preserve"> najznačajnije predloženo povećanje u iznosu od 300.000 eura se odnosi na Aktivnost Gradsko društvo Crvenog križa Zagreb radi osiguranja sredstava za prijevoz obroka starijim osobama s ciljem daljnjeg jačanja izvaninstitucionalne skrbi za građane Grada Zagreba. </w:t>
      </w:r>
    </w:p>
    <w:p w:rsidR="00996E06" w:rsidRPr="002D5AD6" w:rsidRDefault="00996E06" w:rsidP="00996E06">
      <w:pPr>
        <w:suppressAutoHyphens w:val="0"/>
        <w:spacing w:line="240" w:lineRule="auto"/>
        <w:ind w:leftChars="0" w:firstLineChars="0" w:firstLine="0"/>
        <w:jc w:val="both"/>
        <w:textDirection w:val="lrTb"/>
        <w:textAlignment w:val="auto"/>
        <w:outlineLvl w:val="9"/>
        <w:rPr>
          <w:rFonts w:ascii="Arial" w:eastAsia="Arial" w:hAnsi="Arial" w:cs="Arial"/>
          <w:sz w:val="22"/>
          <w:szCs w:val="22"/>
        </w:rPr>
      </w:pPr>
      <w:r w:rsidRPr="002D5AD6">
        <w:rPr>
          <w:rFonts w:ascii="Arial" w:eastAsia="Arial" w:hAnsi="Arial" w:cs="Arial"/>
          <w:sz w:val="22"/>
          <w:szCs w:val="22"/>
        </w:rPr>
        <w:t>U okviru ovog Programa povećavaju se i sredstva na Aktivnosti Nepredviđeni rashodi povezani sa zdravstvom u ukupnom iznosu od 272.00</w:t>
      </w:r>
      <w:r w:rsidR="00122F6C">
        <w:rPr>
          <w:rFonts w:ascii="Arial" w:eastAsia="Arial" w:hAnsi="Arial" w:cs="Arial"/>
          <w:sz w:val="22"/>
          <w:szCs w:val="22"/>
        </w:rPr>
        <w:t xml:space="preserve">0 eura iz </w:t>
      </w:r>
      <w:r w:rsidRPr="002D5AD6">
        <w:rPr>
          <w:rFonts w:ascii="Arial" w:eastAsia="Arial" w:hAnsi="Arial" w:cs="Arial"/>
          <w:sz w:val="22"/>
          <w:szCs w:val="22"/>
        </w:rPr>
        <w:t xml:space="preserve">izvora financiranja pomoći iz državnog proračuna temeljem sklopljenog Dodatka ugovoru za nastavak obnove Psihijatrijske bolnice za djecu i mladež, a koji je započet u okviru Fonda solidarnosti. Na Aktivnosti  Provođenje mjera zdravstvene ekologije predlaže se povećanje u iznosu od 50.600 eura za monitoring vode za ljudsku potrošnju, a slijedom primjene novog Zakona o vodi za ljudsku potrošnju kojim je znatno povećan ukupan broj potrebnih uzoraka vode iz lokalnih vodovoda. </w:t>
      </w:r>
    </w:p>
    <w:p w:rsidR="00996E06" w:rsidRPr="002D5AD6" w:rsidRDefault="00996E06" w:rsidP="00996E06">
      <w:pPr>
        <w:ind w:left="0" w:hanging="2"/>
        <w:jc w:val="both"/>
        <w:rPr>
          <w:rFonts w:ascii="Arial" w:eastAsia="Arial" w:hAnsi="Arial" w:cs="Arial"/>
          <w:sz w:val="22"/>
          <w:szCs w:val="22"/>
        </w:rPr>
      </w:pPr>
      <w:bookmarkStart w:id="4" w:name="_GoBack"/>
      <w:bookmarkEnd w:id="4"/>
    </w:p>
    <w:p w:rsidR="00996E06" w:rsidRPr="002D5AD6" w:rsidRDefault="00996E06" w:rsidP="00996E06">
      <w:pPr>
        <w:pBdr>
          <w:top w:val="nil"/>
          <w:left w:val="nil"/>
          <w:bottom w:val="nil"/>
          <w:right w:val="nil"/>
          <w:between w:val="nil"/>
        </w:pBdr>
        <w:spacing w:line="240" w:lineRule="auto"/>
        <w:ind w:left="0" w:hanging="2"/>
        <w:jc w:val="both"/>
        <w:rPr>
          <w:rFonts w:ascii="Arial" w:eastAsia="Arial" w:hAnsi="Arial" w:cs="Arial"/>
          <w:color w:val="FF0000"/>
          <w:sz w:val="22"/>
          <w:szCs w:val="22"/>
        </w:rPr>
      </w:pPr>
      <w:r w:rsidRPr="002D5AD6">
        <w:rPr>
          <w:rFonts w:ascii="Arial" w:eastAsia="Arial" w:hAnsi="Arial" w:cs="Arial"/>
          <w:sz w:val="22"/>
          <w:szCs w:val="22"/>
        </w:rPr>
        <w:t xml:space="preserve">Program </w:t>
      </w:r>
      <w:r w:rsidRPr="002D5AD6">
        <w:rPr>
          <w:rFonts w:ascii="Arial" w:eastAsia="Arial" w:hAnsi="Arial" w:cs="Arial"/>
          <w:i/>
          <w:sz w:val="22"/>
          <w:szCs w:val="22"/>
        </w:rPr>
        <w:t xml:space="preserve">Opći programi socijalne zaštite </w:t>
      </w:r>
      <w:r w:rsidRPr="002D5AD6">
        <w:rPr>
          <w:rFonts w:ascii="Arial" w:eastAsia="Arial" w:hAnsi="Arial" w:cs="Arial"/>
          <w:sz w:val="22"/>
          <w:szCs w:val="22"/>
        </w:rPr>
        <w:t>povećava se za 5.551.100 eura.</w:t>
      </w:r>
    </w:p>
    <w:p w:rsidR="002D5AD6" w:rsidRDefault="00996E06" w:rsidP="00996E06">
      <w:pPr>
        <w:pBdr>
          <w:top w:val="nil"/>
          <w:left w:val="nil"/>
          <w:bottom w:val="nil"/>
          <w:right w:val="nil"/>
          <w:between w:val="nil"/>
        </w:pBdr>
        <w:spacing w:line="240" w:lineRule="auto"/>
        <w:ind w:left="0" w:hanging="2"/>
        <w:jc w:val="both"/>
        <w:rPr>
          <w:rFonts w:ascii="Arial" w:hAnsi="Arial" w:cs="Arial"/>
          <w:color w:val="161616"/>
          <w:sz w:val="22"/>
          <w:szCs w:val="22"/>
          <w:shd w:val="clear" w:color="auto" w:fill="FFFFFF"/>
        </w:rPr>
      </w:pPr>
      <w:r w:rsidRPr="002D5AD6">
        <w:rPr>
          <w:rFonts w:ascii="Arial" w:eastAsia="Arial" w:hAnsi="Arial" w:cs="Arial"/>
          <w:sz w:val="22"/>
          <w:szCs w:val="22"/>
        </w:rPr>
        <w:t>Za Aktivnost Dodatak uz mirovinu, druge pomoći i usluge predlaže se povećanje planiranih sredstava u iznosu od 1.450.000 eura</w:t>
      </w:r>
      <w:r w:rsidR="00122F6C">
        <w:rPr>
          <w:rFonts w:ascii="Arial" w:eastAsia="Arial" w:hAnsi="Arial" w:cs="Arial"/>
          <w:sz w:val="22"/>
          <w:szCs w:val="22"/>
        </w:rPr>
        <w:t>,</w:t>
      </w:r>
      <w:r w:rsidRPr="002D5AD6">
        <w:rPr>
          <w:rFonts w:ascii="Arial" w:eastAsia="Arial" w:hAnsi="Arial" w:cs="Arial"/>
          <w:sz w:val="22"/>
          <w:szCs w:val="22"/>
        </w:rPr>
        <w:t xml:space="preserve"> od čega se 1.400.000 eura odnosi na </w:t>
      </w:r>
      <w:r w:rsidRPr="002D5AD6">
        <w:rPr>
          <w:rFonts w:ascii="Arial" w:hAnsi="Arial" w:cs="Arial"/>
          <w:color w:val="161616"/>
          <w:sz w:val="22"/>
          <w:szCs w:val="22"/>
          <w:shd w:val="clear" w:color="auto" w:fill="FFFFFF"/>
        </w:rPr>
        <w:t xml:space="preserve">uključenje korisnika </w:t>
      </w:r>
      <w:proofErr w:type="spellStart"/>
      <w:r w:rsidRPr="002D5AD6">
        <w:rPr>
          <w:rFonts w:ascii="Arial" w:hAnsi="Arial" w:cs="Arial"/>
          <w:color w:val="161616"/>
          <w:sz w:val="22"/>
          <w:szCs w:val="22"/>
          <w:shd w:val="clear" w:color="auto" w:fill="FFFFFF"/>
        </w:rPr>
        <w:t>inkluzivnog</w:t>
      </w:r>
      <w:proofErr w:type="spellEnd"/>
      <w:r w:rsidRPr="002D5AD6">
        <w:rPr>
          <w:rFonts w:ascii="Arial" w:hAnsi="Arial" w:cs="Arial"/>
          <w:color w:val="161616"/>
          <w:sz w:val="22"/>
          <w:szCs w:val="22"/>
          <w:shd w:val="clear" w:color="auto" w:fill="FFFFFF"/>
        </w:rPr>
        <w:t xml:space="preserve"> dodatka u program novčanih potpora za osobe s invaliditetom i djecu s teškoćama u razvoju dok se 50.000 eura odnosi na sredstva za daljnji razvoj i doradu aplikacije Socijalni programi, a što je neophodno uslijed potrebe prilagodbe aplikacije zakonodavnim izmjenama u ovom području. </w:t>
      </w:r>
    </w:p>
    <w:p w:rsidR="002D5AD6" w:rsidRPr="00050C70"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r w:rsidRPr="00050C70">
        <w:rPr>
          <w:rFonts w:ascii="Arial" w:eastAsia="Arial" w:hAnsi="Arial" w:cs="Arial"/>
          <w:sz w:val="22"/>
          <w:szCs w:val="22"/>
        </w:rPr>
        <w:t xml:space="preserve">Na Aktivnosti ZET – prijevoz se predlaže povećanje u iznosu od 2.145.000 eura radi usklađenja potrebnih sredstava s izmjenama i dopunama Odluke o socijalnoj skrbi kojom je građanima iznad 65 godina omogućen besplatan prijevoz javnim gradskim prijevozom. </w:t>
      </w:r>
    </w:p>
    <w:p w:rsidR="00996E06" w:rsidRPr="002D5AD6" w:rsidRDefault="00996E06" w:rsidP="00996E06">
      <w:pPr>
        <w:pBdr>
          <w:top w:val="nil"/>
          <w:left w:val="nil"/>
          <w:bottom w:val="nil"/>
          <w:right w:val="nil"/>
          <w:between w:val="nil"/>
        </w:pBdr>
        <w:spacing w:line="240" w:lineRule="auto"/>
        <w:ind w:left="0" w:hanging="2"/>
        <w:jc w:val="both"/>
        <w:rPr>
          <w:rFonts w:ascii="Arial" w:hAnsi="Arial" w:cs="Arial"/>
          <w:color w:val="161616"/>
          <w:sz w:val="22"/>
          <w:szCs w:val="22"/>
          <w:shd w:val="clear" w:color="auto" w:fill="FFFFFF"/>
        </w:rPr>
      </w:pPr>
      <w:r w:rsidRPr="00050C70">
        <w:rPr>
          <w:rFonts w:ascii="Arial" w:eastAsia="Arial" w:hAnsi="Arial" w:cs="Arial"/>
          <w:sz w:val="22"/>
          <w:szCs w:val="22"/>
        </w:rPr>
        <w:t>Na Aktivnosti Ostale aktivnosti izravno povezane sa socijalnom zaštitom</w:t>
      </w:r>
      <w:bookmarkStart w:id="5" w:name="_Hlk167356840"/>
      <w:r w:rsidRPr="00050C70">
        <w:rPr>
          <w:rFonts w:ascii="Arial" w:eastAsia="Arial" w:hAnsi="Arial" w:cs="Arial"/>
          <w:sz w:val="22"/>
          <w:szCs w:val="22"/>
        </w:rPr>
        <w:t xml:space="preserve"> potrebno je dodatno osigurati 230.500 eura za podmirenje rashoda kampanje</w:t>
      </w:r>
      <w:r w:rsidR="002D5AD6" w:rsidRPr="00050C70">
        <w:rPr>
          <w:rFonts w:ascii="Arial" w:eastAsia="Arial" w:hAnsi="Arial" w:cs="Arial"/>
          <w:sz w:val="22"/>
          <w:szCs w:val="22"/>
        </w:rPr>
        <w:t xml:space="preserve"> za žrtve nasilja i </w:t>
      </w:r>
      <w:r w:rsidRPr="00050C70">
        <w:rPr>
          <w:rFonts w:ascii="Arial" w:eastAsia="Arial" w:hAnsi="Arial" w:cs="Arial"/>
          <w:sz w:val="22"/>
          <w:szCs w:val="22"/>
        </w:rPr>
        <w:t xml:space="preserve">provedbu istraživanja vršnjačkog nasilja (21.500 eura), obrazovanje žrtava obiteljskog nasilja </w:t>
      </w:r>
      <w:r w:rsidR="00122F6C" w:rsidRPr="00050C70">
        <w:rPr>
          <w:rFonts w:ascii="Arial" w:eastAsia="Arial" w:hAnsi="Arial" w:cs="Arial"/>
          <w:sz w:val="22"/>
          <w:szCs w:val="22"/>
        </w:rPr>
        <w:t xml:space="preserve">pri </w:t>
      </w:r>
      <w:r w:rsidR="00122F6C" w:rsidRPr="00050C70">
        <w:rPr>
          <w:rFonts w:ascii="Arial" w:eastAsia="Arial" w:hAnsi="Arial" w:cs="Arial"/>
          <w:sz w:val="22"/>
          <w:szCs w:val="22"/>
        </w:rPr>
        <w:lastRenderedPageBreak/>
        <w:t>Pučkom otvorenom</w:t>
      </w:r>
      <w:r w:rsidR="00122F6C" w:rsidRPr="002D5AD6">
        <w:rPr>
          <w:rFonts w:ascii="Arial" w:hAnsi="Arial" w:cs="Arial"/>
          <w:color w:val="161616"/>
          <w:sz w:val="22"/>
          <w:szCs w:val="22"/>
          <w:shd w:val="clear" w:color="auto" w:fill="FFFFFF"/>
        </w:rPr>
        <w:t xml:space="preserve"> učilištu </w:t>
      </w:r>
      <w:r w:rsidRPr="002D5AD6">
        <w:rPr>
          <w:rFonts w:ascii="Arial" w:hAnsi="Arial" w:cs="Arial"/>
          <w:color w:val="161616"/>
          <w:sz w:val="22"/>
          <w:szCs w:val="22"/>
          <w:shd w:val="clear" w:color="auto" w:fill="FFFFFF"/>
        </w:rPr>
        <w:t>u svrhu njihova osnaživanja radi stvaranja uvjeta za samostalan život (150.000 eura)</w:t>
      </w:r>
      <w:r w:rsidR="002D5AD6" w:rsidRPr="002D5AD6">
        <w:rPr>
          <w:rFonts w:ascii="Arial" w:hAnsi="Arial" w:cs="Arial"/>
          <w:color w:val="161616"/>
          <w:sz w:val="22"/>
          <w:szCs w:val="22"/>
          <w:shd w:val="clear" w:color="auto" w:fill="FFFFFF"/>
        </w:rPr>
        <w:t xml:space="preserve"> te na </w:t>
      </w:r>
      <w:r w:rsidRPr="002D5AD6">
        <w:rPr>
          <w:rFonts w:ascii="Arial" w:hAnsi="Arial" w:cs="Arial"/>
          <w:color w:val="161616"/>
          <w:sz w:val="22"/>
          <w:szCs w:val="22"/>
          <w:shd w:val="clear" w:color="auto" w:fill="FFFFFF"/>
        </w:rPr>
        <w:t>nastavak aktivnosti usmjere</w:t>
      </w:r>
      <w:r w:rsidR="002D5AD6" w:rsidRPr="002D5AD6">
        <w:rPr>
          <w:rFonts w:ascii="Arial" w:hAnsi="Arial" w:cs="Arial"/>
          <w:color w:val="161616"/>
          <w:sz w:val="22"/>
          <w:szCs w:val="22"/>
          <w:shd w:val="clear" w:color="auto" w:fill="FFFFFF"/>
        </w:rPr>
        <w:t xml:space="preserve">nih ranjivim skupinama društva koje se </w:t>
      </w:r>
      <w:r w:rsidRPr="002D5AD6">
        <w:rPr>
          <w:rFonts w:ascii="Arial" w:hAnsi="Arial" w:cs="Arial"/>
          <w:color w:val="161616"/>
          <w:sz w:val="22"/>
          <w:szCs w:val="22"/>
          <w:shd w:val="clear" w:color="auto" w:fill="FFFFFF"/>
        </w:rPr>
        <w:t xml:space="preserve">odnose na </w:t>
      </w:r>
      <w:r w:rsidR="002D5AD6" w:rsidRPr="002D5AD6">
        <w:rPr>
          <w:rFonts w:ascii="Arial" w:hAnsi="Arial" w:cs="Arial"/>
          <w:color w:val="161616"/>
          <w:sz w:val="22"/>
          <w:szCs w:val="22"/>
          <w:shd w:val="clear" w:color="auto" w:fill="FFFFFF"/>
        </w:rPr>
        <w:t xml:space="preserve">dodatna </w:t>
      </w:r>
      <w:r w:rsidRPr="002D5AD6">
        <w:rPr>
          <w:rFonts w:ascii="Arial" w:hAnsi="Arial" w:cs="Arial"/>
          <w:color w:val="161616"/>
          <w:sz w:val="22"/>
          <w:szCs w:val="22"/>
          <w:shd w:val="clear" w:color="auto" w:fill="FFFFFF"/>
        </w:rPr>
        <w:t xml:space="preserve">sredstva za sistematske preglede beskućnika (9.000 eura) i nabavu sanitarnih kontejnera </w:t>
      </w:r>
      <w:r w:rsidR="002D5AD6" w:rsidRPr="002D5AD6">
        <w:rPr>
          <w:rFonts w:ascii="Arial" w:hAnsi="Arial" w:cs="Arial"/>
          <w:color w:val="161616"/>
          <w:sz w:val="22"/>
          <w:szCs w:val="22"/>
          <w:shd w:val="clear" w:color="auto" w:fill="FFFFFF"/>
        </w:rPr>
        <w:t xml:space="preserve">za poboljšanje </w:t>
      </w:r>
      <w:r w:rsidRPr="002D5AD6">
        <w:rPr>
          <w:rFonts w:ascii="Arial" w:hAnsi="Arial" w:cs="Arial"/>
          <w:color w:val="161616"/>
          <w:sz w:val="22"/>
          <w:szCs w:val="22"/>
          <w:shd w:val="clear" w:color="auto" w:fill="FFFFFF"/>
        </w:rPr>
        <w:t>zdravstveno-higijenski</w:t>
      </w:r>
      <w:r w:rsidR="002D5AD6" w:rsidRPr="002D5AD6">
        <w:rPr>
          <w:rFonts w:ascii="Arial" w:hAnsi="Arial" w:cs="Arial"/>
          <w:color w:val="161616"/>
          <w:sz w:val="22"/>
          <w:szCs w:val="22"/>
          <w:shd w:val="clear" w:color="auto" w:fill="FFFFFF"/>
        </w:rPr>
        <w:t>h uvjeta</w:t>
      </w:r>
      <w:r w:rsidRPr="002D5AD6">
        <w:rPr>
          <w:rFonts w:ascii="Arial" w:hAnsi="Arial" w:cs="Arial"/>
          <w:color w:val="161616"/>
          <w:sz w:val="22"/>
          <w:szCs w:val="22"/>
          <w:shd w:val="clear" w:color="auto" w:fill="FFFFFF"/>
        </w:rPr>
        <w:t xml:space="preserve"> u romskom naselju na Vrtnom putu</w:t>
      </w:r>
      <w:r w:rsidR="006E4B05">
        <w:rPr>
          <w:rFonts w:ascii="Arial" w:hAnsi="Arial" w:cs="Arial"/>
          <w:color w:val="161616"/>
          <w:sz w:val="22"/>
          <w:szCs w:val="22"/>
          <w:shd w:val="clear" w:color="auto" w:fill="FFFFFF"/>
        </w:rPr>
        <w:t xml:space="preserve"> </w:t>
      </w:r>
      <w:r w:rsidR="006E4B05" w:rsidRPr="002D5AD6">
        <w:rPr>
          <w:rFonts w:ascii="Arial" w:hAnsi="Arial" w:cs="Arial"/>
          <w:color w:val="161616"/>
          <w:sz w:val="22"/>
          <w:szCs w:val="22"/>
          <w:shd w:val="clear" w:color="auto" w:fill="FFFFFF"/>
        </w:rPr>
        <w:t>(50.000 eura)</w:t>
      </w:r>
      <w:r w:rsidRPr="002D5AD6">
        <w:rPr>
          <w:rFonts w:ascii="Arial" w:hAnsi="Arial" w:cs="Arial"/>
          <w:color w:val="161616"/>
          <w:sz w:val="22"/>
          <w:szCs w:val="22"/>
          <w:shd w:val="clear" w:color="auto" w:fill="FFFFFF"/>
        </w:rPr>
        <w:t xml:space="preserve">. </w:t>
      </w:r>
    </w:p>
    <w:bookmarkEnd w:id="5"/>
    <w:p w:rsidR="00996E06" w:rsidRDefault="002D5AD6" w:rsidP="00996E06">
      <w:pPr>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r>
        <w:rPr>
          <w:rFonts w:ascii="Arial" w:eastAsia="Arial" w:hAnsi="Arial" w:cs="Arial"/>
          <w:sz w:val="22"/>
          <w:szCs w:val="22"/>
        </w:rPr>
        <w:t>N</w:t>
      </w:r>
      <w:r w:rsidR="00996E06" w:rsidRPr="00FB0A76">
        <w:rPr>
          <w:rFonts w:ascii="Arial" w:eastAsia="Arial" w:hAnsi="Arial" w:cs="Arial"/>
          <w:sz w:val="22"/>
          <w:szCs w:val="22"/>
        </w:rPr>
        <w:t xml:space="preserve">a Aktivnosti Novčana pomoć za novorođenčad </w:t>
      </w:r>
      <w:r w:rsidR="00996E06" w:rsidRPr="0094327C">
        <w:rPr>
          <w:rFonts w:ascii="Arial" w:eastAsia="Arial" w:hAnsi="Arial" w:cs="Arial"/>
          <w:sz w:val="22"/>
          <w:szCs w:val="22"/>
        </w:rPr>
        <w:t>potrebno osigurati dodatna sredstva u iznosu 1.500.000</w:t>
      </w:r>
      <w:r>
        <w:rPr>
          <w:rFonts w:ascii="Arial" w:eastAsia="Arial" w:hAnsi="Arial" w:cs="Arial"/>
          <w:sz w:val="22"/>
          <w:szCs w:val="22"/>
        </w:rPr>
        <w:t xml:space="preserve"> eura radi provedbe nove Odluke </w:t>
      </w:r>
      <w:r w:rsidRPr="0094327C">
        <w:rPr>
          <w:rFonts w:ascii="Arial" w:eastAsia="Arial" w:hAnsi="Arial" w:cs="Arial"/>
          <w:sz w:val="22"/>
          <w:szCs w:val="22"/>
        </w:rPr>
        <w:t xml:space="preserve">o novčanoj pomoći za opremu novorođenog djeteta kojom je iznos </w:t>
      </w:r>
      <w:r>
        <w:rPr>
          <w:rFonts w:ascii="Arial" w:eastAsia="Arial" w:hAnsi="Arial" w:cs="Arial"/>
          <w:sz w:val="22"/>
          <w:szCs w:val="22"/>
        </w:rPr>
        <w:t xml:space="preserve">pomoći </w:t>
      </w:r>
      <w:r w:rsidRPr="0094327C">
        <w:rPr>
          <w:rFonts w:ascii="Arial" w:eastAsia="Arial" w:hAnsi="Arial" w:cs="Arial"/>
          <w:sz w:val="22"/>
          <w:szCs w:val="22"/>
        </w:rPr>
        <w:t xml:space="preserve">s 331,80 eura </w:t>
      </w:r>
      <w:r w:rsidR="0045059E" w:rsidRPr="0094327C">
        <w:rPr>
          <w:rFonts w:ascii="Arial" w:eastAsia="Arial" w:hAnsi="Arial" w:cs="Arial"/>
          <w:sz w:val="22"/>
          <w:szCs w:val="22"/>
        </w:rPr>
        <w:t xml:space="preserve">uvećan </w:t>
      </w:r>
      <w:r w:rsidRPr="0094327C">
        <w:rPr>
          <w:rFonts w:ascii="Arial" w:eastAsia="Arial" w:hAnsi="Arial" w:cs="Arial"/>
          <w:sz w:val="22"/>
          <w:szCs w:val="22"/>
        </w:rPr>
        <w:t>na 600,00 eura</w:t>
      </w:r>
      <w:r>
        <w:rPr>
          <w:rFonts w:ascii="Arial" w:eastAsia="Arial" w:hAnsi="Arial" w:cs="Arial"/>
          <w:sz w:val="22"/>
          <w:szCs w:val="22"/>
        </w:rPr>
        <w:t>.</w:t>
      </w:r>
    </w:p>
    <w:p w:rsidR="00996E06" w:rsidRPr="0094327C" w:rsidRDefault="0045059E" w:rsidP="00996E06">
      <w:pPr>
        <w:suppressAutoHyphens w:val="0"/>
        <w:spacing w:line="240" w:lineRule="auto"/>
        <w:ind w:leftChars="0" w:left="0" w:firstLineChars="0" w:firstLine="0"/>
        <w:jc w:val="both"/>
        <w:textDirection w:val="lrTb"/>
        <w:textAlignment w:val="auto"/>
        <w:outlineLvl w:val="9"/>
        <w:rPr>
          <w:rFonts w:eastAsia="Calibri"/>
          <w:position w:val="0"/>
          <w:lang w:eastAsia="en-US"/>
        </w:rPr>
      </w:pPr>
      <w:bookmarkStart w:id="6" w:name="_Hlk167359501"/>
      <w:r>
        <w:rPr>
          <w:rFonts w:ascii="Arial" w:eastAsia="Arial" w:hAnsi="Arial" w:cs="Arial"/>
          <w:sz w:val="22"/>
          <w:szCs w:val="22"/>
        </w:rPr>
        <w:t>Ukupno po</w:t>
      </w:r>
      <w:r w:rsidR="00996E06" w:rsidRPr="0094327C">
        <w:rPr>
          <w:rFonts w:ascii="Arial" w:eastAsia="Arial" w:hAnsi="Arial" w:cs="Arial"/>
          <w:sz w:val="22"/>
          <w:szCs w:val="22"/>
        </w:rPr>
        <w:t xml:space="preserve">većanje sredstava u okviru </w:t>
      </w:r>
      <w:r w:rsidR="00996E06" w:rsidRPr="00FB4D51">
        <w:rPr>
          <w:rFonts w:ascii="Arial" w:eastAsia="Arial" w:hAnsi="Arial" w:cs="Arial"/>
          <w:sz w:val="22"/>
          <w:szCs w:val="22"/>
        </w:rPr>
        <w:t xml:space="preserve">Projekta temeljem natječaja europskog socijalnog fonda i europskog gospodarskog prostora 2014.-2021. </w:t>
      </w:r>
      <w:r w:rsidR="00996E06" w:rsidRPr="0094327C">
        <w:rPr>
          <w:rFonts w:ascii="Arial" w:eastAsia="Arial" w:hAnsi="Arial" w:cs="Arial"/>
          <w:sz w:val="22"/>
          <w:szCs w:val="22"/>
        </w:rPr>
        <w:t>iznos</w:t>
      </w:r>
      <w:r w:rsidR="00996E06" w:rsidRPr="00FB4D51">
        <w:rPr>
          <w:rFonts w:ascii="Arial" w:eastAsia="Arial" w:hAnsi="Arial" w:cs="Arial"/>
          <w:sz w:val="22"/>
          <w:szCs w:val="22"/>
        </w:rPr>
        <w:t>i</w:t>
      </w:r>
      <w:r w:rsidR="00996E06" w:rsidRPr="0094327C">
        <w:rPr>
          <w:rFonts w:ascii="Arial" w:eastAsia="Arial" w:hAnsi="Arial" w:cs="Arial"/>
          <w:sz w:val="22"/>
          <w:szCs w:val="22"/>
        </w:rPr>
        <w:t xml:space="preserve"> 78.100 eura, od čega su sredstva iz EU fondova 66.200 eura, a proračunska sredstva 11.900 eura. Navedena sredstva odnose se na izradu Socijalnog plana Grada Zagreba, čija izrada je zakonska obveza, a sredstva su dobivena u okviru poziva „Izrada županijskih socijalnih planova“ Europskog socijalnog fonda plus</w:t>
      </w:r>
      <w:r w:rsidR="00996E06" w:rsidRPr="0094327C">
        <w:rPr>
          <w:rFonts w:eastAsia="Calibri"/>
          <w:position w:val="0"/>
          <w:lang w:eastAsia="en-US"/>
        </w:rPr>
        <w:t xml:space="preserve">. </w:t>
      </w:r>
    </w:p>
    <w:p w:rsidR="009F1BBF" w:rsidRDefault="00996E06" w:rsidP="00996E06">
      <w:pPr>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r>
        <w:rPr>
          <w:rFonts w:ascii="Arial" w:eastAsia="Arial" w:hAnsi="Arial" w:cs="Arial"/>
          <w:sz w:val="22"/>
          <w:szCs w:val="22"/>
        </w:rPr>
        <w:t>S</w:t>
      </w:r>
      <w:r w:rsidRPr="0094327C">
        <w:rPr>
          <w:rFonts w:ascii="Arial" w:eastAsia="Arial" w:hAnsi="Arial" w:cs="Arial"/>
          <w:sz w:val="22"/>
          <w:szCs w:val="22"/>
        </w:rPr>
        <w:t xml:space="preserve">redstva </w:t>
      </w:r>
      <w:r>
        <w:rPr>
          <w:rFonts w:ascii="Arial" w:eastAsia="Arial" w:hAnsi="Arial" w:cs="Arial"/>
          <w:sz w:val="22"/>
          <w:szCs w:val="22"/>
        </w:rPr>
        <w:t>na Tekućem</w:t>
      </w:r>
      <w:r w:rsidRPr="0094327C">
        <w:rPr>
          <w:rFonts w:ascii="Arial" w:eastAsia="Arial" w:hAnsi="Arial" w:cs="Arial"/>
          <w:sz w:val="22"/>
          <w:szCs w:val="22"/>
        </w:rPr>
        <w:t xml:space="preserve"> projekt</w:t>
      </w:r>
      <w:r>
        <w:rPr>
          <w:rFonts w:ascii="Arial" w:eastAsia="Arial" w:hAnsi="Arial" w:cs="Arial"/>
          <w:sz w:val="22"/>
          <w:szCs w:val="22"/>
        </w:rPr>
        <w:t>u</w:t>
      </w:r>
      <w:r w:rsidRPr="0094327C">
        <w:rPr>
          <w:rFonts w:ascii="Arial" w:eastAsia="Arial" w:hAnsi="Arial" w:cs="Arial"/>
          <w:sz w:val="22"/>
          <w:szCs w:val="22"/>
        </w:rPr>
        <w:t xml:space="preserve"> </w:t>
      </w:r>
      <w:r>
        <w:rPr>
          <w:rFonts w:ascii="Arial" w:eastAsia="Arial" w:hAnsi="Arial" w:cs="Arial"/>
          <w:sz w:val="22"/>
          <w:szCs w:val="22"/>
        </w:rPr>
        <w:t>P</w:t>
      </w:r>
      <w:r w:rsidRPr="0094327C">
        <w:rPr>
          <w:rFonts w:ascii="Arial" w:eastAsia="Arial" w:hAnsi="Arial" w:cs="Arial"/>
          <w:sz w:val="22"/>
          <w:szCs w:val="22"/>
        </w:rPr>
        <w:t>onovno aktivni</w:t>
      </w:r>
      <w:r>
        <w:rPr>
          <w:rFonts w:ascii="Arial" w:eastAsia="Arial" w:hAnsi="Arial" w:cs="Arial"/>
          <w:sz w:val="22"/>
          <w:szCs w:val="22"/>
        </w:rPr>
        <w:t xml:space="preserve"> </w:t>
      </w:r>
      <w:r w:rsidR="009F1BBF">
        <w:rPr>
          <w:rFonts w:ascii="Arial" w:eastAsia="Arial" w:hAnsi="Arial" w:cs="Arial"/>
          <w:sz w:val="22"/>
          <w:szCs w:val="22"/>
        </w:rPr>
        <w:t>predlažu se smanjiti za 80.000 eura jer po izvršenoj kontroli provedbenog tijela ista neće biti potrebna za nepriznate troškove.</w:t>
      </w:r>
    </w:p>
    <w:p w:rsidR="009F1BBF" w:rsidRPr="009F1BBF" w:rsidRDefault="00996E06" w:rsidP="00996E06">
      <w:pPr>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r w:rsidRPr="009F1BBF">
        <w:rPr>
          <w:rFonts w:ascii="Arial" w:eastAsia="Arial" w:hAnsi="Arial" w:cs="Arial"/>
          <w:sz w:val="22"/>
          <w:szCs w:val="22"/>
        </w:rPr>
        <w:t>Tekući projekt Zaželi za potrebite Zagreba</w:t>
      </w:r>
      <w:r w:rsidR="009F1BBF" w:rsidRPr="009F1BBF">
        <w:rPr>
          <w:rFonts w:ascii="Arial" w:eastAsia="Arial" w:hAnsi="Arial" w:cs="Arial"/>
          <w:sz w:val="22"/>
          <w:szCs w:val="22"/>
        </w:rPr>
        <w:t xml:space="preserve"> predlaže se povećati u iznosu 227.500 eura od čega je iznos bespovratnih sredstava 165.000 eura, a udio proračunskih sredstava 62.500 eura.</w:t>
      </w:r>
      <w:bookmarkEnd w:id="6"/>
      <w:r w:rsidR="009F1BBF" w:rsidRPr="009F1BBF">
        <w:rPr>
          <w:rFonts w:ascii="Arial" w:eastAsia="Arial" w:hAnsi="Arial" w:cs="Arial"/>
          <w:sz w:val="22"/>
          <w:szCs w:val="22"/>
        </w:rPr>
        <w:t xml:space="preserve"> T</w:t>
      </w:r>
      <w:r w:rsidRPr="009F1BBF">
        <w:rPr>
          <w:rFonts w:ascii="Arial" w:eastAsia="Arial" w:hAnsi="Arial" w:cs="Arial"/>
          <w:sz w:val="22"/>
          <w:szCs w:val="22"/>
        </w:rPr>
        <w:t xml:space="preserve">emeljem Ugovora o dodjeli bespovratnih sredstava za projekte koji se financiraju iz Europskog socijalnog fonda plus u financijskom razdoblju 2021. – 2027. nositelj </w:t>
      </w:r>
      <w:r w:rsidR="009F1BBF" w:rsidRPr="009F1BBF">
        <w:rPr>
          <w:rFonts w:ascii="Arial" w:eastAsia="Arial" w:hAnsi="Arial" w:cs="Arial"/>
          <w:sz w:val="22"/>
          <w:szCs w:val="22"/>
        </w:rPr>
        <w:t xml:space="preserve">ovog projekta je </w:t>
      </w:r>
      <w:r w:rsidRPr="009F1BBF">
        <w:rPr>
          <w:rFonts w:ascii="Arial" w:eastAsia="Arial" w:hAnsi="Arial" w:cs="Arial"/>
          <w:sz w:val="22"/>
          <w:szCs w:val="22"/>
        </w:rPr>
        <w:t xml:space="preserve">Grad Zagreb, a Caritas Zagrebačke nadbiskupije, Perspektiva i Hrvatska udruga </w:t>
      </w:r>
      <w:r w:rsidR="0045059E">
        <w:rPr>
          <w:rFonts w:ascii="Arial" w:eastAsia="Arial" w:hAnsi="Arial" w:cs="Arial"/>
          <w:sz w:val="22"/>
          <w:szCs w:val="22"/>
        </w:rPr>
        <w:t>roditelja odgojitelja</w:t>
      </w:r>
      <w:r w:rsidR="009F1BBF" w:rsidRPr="009F1BBF">
        <w:rPr>
          <w:rFonts w:ascii="Arial" w:eastAsia="Arial" w:hAnsi="Arial" w:cs="Arial"/>
          <w:sz w:val="22"/>
          <w:szCs w:val="22"/>
        </w:rPr>
        <w:t xml:space="preserve"> partneri na projektu. Isti</w:t>
      </w:r>
      <w:r w:rsidRPr="009F1BBF">
        <w:rPr>
          <w:rFonts w:ascii="Arial" w:eastAsia="Arial" w:hAnsi="Arial" w:cs="Arial"/>
          <w:sz w:val="22"/>
          <w:szCs w:val="22"/>
        </w:rPr>
        <w:t xml:space="preserve"> je sufinanciran u maksimalnom iznosu prihvatljivih troškova od 960.000 eura u razdoblju </w:t>
      </w:r>
      <w:r w:rsidR="0045059E">
        <w:rPr>
          <w:rFonts w:ascii="Arial" w:eastAsia="Arial" w:hAnsi="Arial" w:cs="Arial"/>
          <w:sz w:val="22"/>
          <w:szCs w:val="22"/>
        </w:rPr>
        <w:t xml:space="preserve">provedbe projekta </w:t>
      </w:r>
      <w:r w:rsidRPr="009F1BBF">
        <w:rPr>
          <w:rFonts w:ascii="Arial" w:eastAsia="Arial" w:hAnsi="Arial" w:cs="Arial"/>
          <w:sz w:val="22"/>
          <w:szCs w:val="22"/>
        </w:rPr>
        <w:t xml:space="preserve">od 36 mjeseci. </w:t>
      </w:r>
    </w:p>
    <w:p w:rsidR="00996E06" w:rsidRPr="0094327C" w:rsidRDefault="00996E06" w:rsidP="009F1BBF">
      <w:pPr>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p>
    <w:p w:rsidR="00996E06" w:rsidRPr="0094327C" w:rsidRDefault="00996E06" w:rsidP="00996E06">
      <w:pPr>
        <w:ind w:left="0" w:hanging="2"/>
        <w:jc w:val="both"/>
        <w:textDirection w:val="lrTb"/>
        <w:rPr>
          <w:rFonts w:eastAsiaTheme="minorHAnsi"/>
          <w:b/>
          <w:position w:val="0"/>
        </w:rPr>
      </w:pPr>
      <w:r w:rsidRPr="00D26BBB">
        <w:rPr>
          <w:rFonts w:ascii="Arial" w:eastAsia="Arial" w:hAnsi="Arial" w:cs="Arial"/>
          <w:sz w:val="22"/>
          <w:szCs w:val="22"/>
        </w:rPr>
        <w:t xml:space="preserve">Program </w:t>
      </w:r>
      <w:r w:rsidRPr="00A02335">
        <w:rPr>
          <w:rFonts w:ascii="Arial" w:eastAsia="Arial" w:hAnsi="Arial" w:cs="Arial"/>
          <w:i/>
          <w:sz w:val="22"/>
          <w:szCs w:val="22"/>
        </w:rPr>
        <w:t>Opći program odgoja i obrazovanja</w:t>
      </w:r>
      <w:r>
        <w:rPr>
          <w:rFonts w:ascii="Arial" w:eastAsia="Arial" w:hAnsi="Arial" w:cs="Arial"/>
          <w:sz w:val="22"/>
          <w:szCs w:val="22"/>
        </w:rPr>
        <w:t xml:space="preserve"> povećava se u ukupnom iznosu od 435.000 eura</w:t>
      </w:r>
      <w:r w:rsidR="0045059E">
        <w:rPr>
          <w:rFonts w:ascii="Arial" w:eastAsia="Arial" w:hAnsi="Arial" w:cs="Arial"/>
          <w:sz w:val="22"/>
          <w:szCs w:val="22"/>
        </w:rPr>
        <w:t>.</w:t>
      </w:r>
    </w:p>
    <w:p w:rsidR="00996E06" w:rsidRPr="00D26BBB" w:rsidRDefault="00996E06" w:rsidP="00996E06">
      <w:pPr>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r w:rsidRPr="00D26BBB">
        <w:rPr>
          <w:rFonts w:ascii="Arial" w:eastAsia="Arial" w:hAnsi="Arial" w:cs="Arial"/>
          <w:sz w:val="22"/>
          <w:szCs w:val="22"/>
        </w:rPr>
        <w:t>U okviru ovog Programa je na Aktivnosti Učenički i studentski standard potrebno osigurati dodatna sredstva u iznosu 50.000 eura za nastavak procesa digitalizacije natječaja za dodjelu stipendija u svrhu što jednostavnijeg postupka ostvarivanja ove vrste nakade.</w:t>
      </w:r>
    </w:p>
    <w:p w:rsidR="00996E06" w:rsidRPr="00D26BBB" w:rsidRDefault="00996E06" w:rsidP="00996E06">
      <w:pPr>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r w:rsidRPr="00D26BBB">
        <w:rPr>
          <w:rFonts w:ascii="Arial" w:eastAsia="Arial" w:hAnsi="Arial" w:cs="Arial"/>
          <w:sz w:val="22"/>
          <w:szCs w:val="22"/>
        </w:rPr>
        <w:t xml:space="preserve">Na Aktivnosti </w:t>
      </w:r>
      <w:r>
        <w:rPr>
          <w:rFonts w:ascii="Arial" w:eastAsia="Arial" w:hAnsi="Arial" w:cs="Arial"/>
          <w:sz w:val="22"/>
          <w:szCs w:val="22"/>
        </w:rPr>
        <w:t>N</w:t>
      </w:r>
      <w:r w:rsidRPr="00D26BBB">
        <w:rPr>
          <w:rFonts w:ascii="Arial" w:eastAsia="Arial" w:hAnsi="Arial" w:cs="Arial"/>
          <w:sz w:val="22"/>
          <w:szCs w:val="22"/>
        </w:rPr>
        <w:t xml:space="preserve">ovčana pomoć za roditelje odgojitelje je potrebno osigurati 385.000 eura radi sporije dinamike izlazaka korisnika i podmirivanja troškova sastavljanja prigovora ili upravnih tužbi. </w:t>
      </w:r>
      <w:r>
        <w:rPr>
          <w:rFonts w:ascii="Arial" w:eastAsia="Arial" w:hAnsi="Arial" w:cs="Arial"/>
          <w:sz w:val="22"/>
          <w:szCs w:val="22"/>
        </w:rPr>
        <w:t>Na stavkama u okviru Projekta kom</w:t>
      </w:r>
      <w:r w:rsidRPr="00D26BBB">
        <w:rPr>
          <w:rFonts w:ascii="Arial" w:eastAsia="Arial" w:hAnsi="Arial" w:cs="Arial"/>
          <w:sz w:val="22"/>
          <w:szCs w:val="22"/>
        </w:rPr>
        <w:t>penzacijske mjere – roditelj odgojitelj</w:t>
      </w:r>
      <w:r>
        <w:rPr>
          <w:rFonts w:ascii="Arial" w:eastAsia="Arial" w:hAnsi="Arial" w:cs="Arial"/>
          <w:sz w:val="22"/>
          <w:szCs w:val="22"/>
        </w:rPr>
        <w:t xml:space="preserve"> p</w:t>
      </w:r>
      <w:r w:rsidRPr="00D26BBB">
        <w:rPr>
          <w:rFonts w:ascii="Arial" w:eastAsia="Arial" w:hAnsi="Arial" w:cs="Arial"/>
          <w:sz w:val="22"/>
          <w:szCs w:val="22"/>
        </w:rPr>
        <w:t xml:space="preserve">otrebno je prenamijeniti 30.000 eura s programa usavršavanja za korisnike mjere zbog manje zainteresiranosti za prekvalifikacijama na sredstva za osiguranje potpora za samozapošljavanje. </w:t>
      </w:r>
    </w:p>
    <w:p w:rsidR="00996E06" w:rsidRPr="00D26BBB" w:rsidRDefault="00996E06" w:rsidP="00996E06">
      <w:pPr>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p>
    <w:p w:rsidR="00996E06" w:rsidRPr="00D26BBB" w:rsidRDefault="00996E06" w:rsidP="00996E06">
      <w:pPr>
        <w:ind w:left="0" w:hanging="2"/>
        <w:jc w:val="both"/>
        <w:textDirection w:val="lrTb"/>
        <w:rPr>
          <w:rFonts w:ascii="Arial" w:eastAsia="Arial" w:hAnsi="Arial" w:cs="Arial"/>
          <w:sz w:val="22"/>
          <w:szCs w:val="22"/>
        </w:rPr>
      </w:pPr>
      <w:r>
        <w:rPr>
          <w:rFonts w:ascii="Arial" w:eastAsia="Arial" w:hAnsi="Arial" w:cs="Arial"/>
          <w:sz w:val="22"/>
          <w:szCs w:val="22"/>
        </w:rPr>
        <w:t>Sredstva za</w:t>
      </w:r>
      <w:r w:rsidRPr="00D26BBB">
        <w:rPr>
          <w:rFonts w:ascii="Arial" w:eastAsia="Arial" w:hAnsi="Arial" w:cs="Arial"/>
          <w:sz w:val="22"/>
          <w:szCs w:val="22"/>
        </w:rPr>
        <w:t xml:space="preserve"> </w:t>
      </w:r>
      <w:r>
        <w:rPr>
          <w:rFonts w:ascii="Arial" w:eastAsia="Arial" w:hAnsi="Arial" w:cs="Arial"/>
          <w:i/>
          <w:sz w:val="22"/>
          <w:szCs w:val="22"/>
        </w:rPr>
        <w:t>Program</w:t>
      </w:r>
      <w:r w:rsidR="009F1BBF">
        <w:rPr>
          <w:rFonts w:ascii="Arial" w:eastAsia="Arial" w:hAnsi="Arial" w:cs="Arial"/>
          <w:i/>
          <w:sz w:val="22"/>
          <w:szCs w:val="22"/>
        </w:rPr>
        <w:t>e</w:t>
      </w:r>
      <w:r w:rsidRPr="00A02335">
        <w:rPr>
          <w:rFonts w:ascii="Arial" w:eastAsia="Arial" w:hAnsi="Arial" w:cs="Arial"/>
          <w:i/>
          <w:sz w:val="22"/>
          <w:szCs w:val="22"/>
        </w:rPr>
        <w:t xml:space="preserve"> socijalne zaštite - Ustanove socijalne zaštite</w:t>
      </w:r>
      <w:r>
        <w:rPr>
          <w:rFonts w:ascii="Arial" w:eastAsia="Arial" w:hAnsi="Arial" w:cs="Arial"/>
          <w:sz w:val="22"/>
          <w:szCs w:val="22"/>
        </w:rPr>
        <w:t xml:space="preserve"> povećavaju se za 3.550.000 eura. U okviru </w:t>
      </w:r>
      <w:r w:rsidRPr="00D26BBB">
        <w:rPr>
          <w:rFonts w:ascii="Arial" w:eastAsia="Arial" w:hAnsi="Arial" w:cs="Arial"/>
          <w:sz w:val="22"/>
          <w:szCs w:val="22"/>
        </w:rPr>
        <w:t>Aktivnost</w:t>
      </w:r>
      <w:r>
        <w:rPr>
          <w:rFonts w:ascii="Arial" w:eastAsia="Arial" w:hAnsi="Arial" w:cs="Arial"/>
          <w:sz w:val="22"/>
          <w:szCs w:val="22"/>
        </w:rPr>
        <w:t>i</w:t>
      </w:r>
      <w:r w:rsidRPr="00D26BBB">
        <w:rPr>
          <w:rFonts w:ascii="Arial" w:eastAsia="Arial" w:hAnsi="Arial" w:cs="Arial"/>
          <w:sz w:val="22"/>
          <w:szCs w:val="22"/>
        </w:rPr>
        <w:t xml:space="preserve"> </w:t>
      </w:r>
      <w:r>
        <w:rPr>
          <w:rFonts w:ascii="Arial" w:eastAsia="Arial" w:hAnsi="Arial" w:cs="Arial"/>
          <w:sz w:val="22"/>
          <w:szCs w:val="22"/>
        </w:rPr>
        <w:t>S</w:t>
      </w:r>
      <w:r w:rsidRPr="00D26BBB">
        <w:rPr>
          <w:rFonts w:ascii="Arial" w:eastAsia="Arial" w:hAnsi="Arial" w:cs="Arial"/>
          <w:sz w:val="22"/>
          <w:szCs w:val="22"/>
        </w:rPr>
        <w:t>ocijalne ustanove</w:t>
      </w:r>
      <w:r>
        <w:rPr>
          <w:rFonts w:ascii="Arial" w:eastAsia="Arial" w:hAnsi="Arial" w:cs="Arial"/>
          <w:sz w:val="22"/>
          <w:szCs w:val="22"/>
        </w:rPr>
        <w:t xml:space="preserve"> skupine rashoda 32 Materijalni rashodi potrebno je osigurati dodatnih 250.000 eura za podmirivanje troškova zakupa objekta Dom</w:t>
      </w:r>
      <w:r w:rsidRPr="00D26BBB">
        <w:rPr>
          <w:rFonts w:ascii="Arial" w:eastAsia="Arial" w:hAnsi="Arial" w:cs="Arial"/>
          <w:sz w:val="22"/>
          <w:szCs w:val="22"/>
        </w:rPr>
        <w:t xml:space="preserve">a za starije osobe Dubrava, Podružnica </w:t>
      </w:r>
      <w:proofErr w:type="spellStart"/>
      <w:r w:rsidRPr="00D26BBB">
        <w:rPr>
          <w:rFonts w:ascii="Arial" w:eastAsia="Arial" w:hAnsi="Arial" w:cs="Arial"/>
          <w:sz w:val="22"/>
          <w:szCs w:val="22"/>
        </w:rPr>
        <w:t>Markuševac</w:t>
      </w:r>
      <w:proofErr w:type="spellEnd"/>
      <w:r>
        <w:rPr>
          <w:rFonts w:ascii="Arial" w:eastAsia="Arial" w:hAnsi="Arial" w:cs="Arial"/>
          <w:sz w:val="22"/>
          <w:szCs w:val="22"/>
        </w:rPr>
        <w:t xml:space="preserve">. Rebalansom se predlaže i osiguranje sredstava u iznosu od </w:t>
      </w:r>
      <w:r w:rsidRPr="00D26BBB">
        <w:rPr>
          <w:rFonts w:ascii="Arial" w:eastAsia="Arial" w:hAnsi="Arial" w:cs="Arial"/>
          <w:sz w:val="22"/>
          <w:szCs w:val="22"/>
        </w:rPr>
        <w:t xml:space="preserve">3.300.000 eura za kupnju zemljišta u vlasništvu ustanove URIHO za potrebe izgradnje doma za osobe s invaliditetom. </w:t>
      </w:r>
    </w:p>
    <w:p w:rsidR="008C76FF" w:rsidRPr="00706E8B" w:rsidRDefault="008C76FF" w:rsidP="004B6DE3">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4E58CB" w:rsidRPr="00996E06" w:rsidRDefault="004E58CB"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996E06">
        <w:rPr>
          <w:rFonts w:ascii="Arial" w:eastAsia="Arial" w:hAnsi="Arial" w:cs="Arial"/>
          <w:sz w:val="22"/>
          <w:szCs w:val="22"/>
        </w:rPr>
        <w:t xml:space="preserve">U nastavku se daje pregled izmjena i dopuna </w:t>
      </w:r>
      <w:r w:rsidR="0045059E">
        <w:rPr>
          <w:rFonts w:ascii="Arial" w:eastAsia="Arial" w:hAnsi="Arial" w:cs="Arial"/>
          <w:sz w:val="22"/>
          <w:szCs w:val="22"/>
        </w:rPr>
        <w:t>planiranih sredstava</w:t>
      </w:r>
      <w:r w:rsidRPr="00996E06">
        <w:rPr>
          <w:rFonts w:ascii="Arial" w:eastAsia="Arial" w:hAnsi="Arial" w:cs="Arial"/>
          <w:sz w:val="22"/>
          <w:szCs w:val="22"/>
        </w:rPr>
        <w:t xml:space="preserve"> u dijelu koji se odnosi na proračunske korisnike iz nadležnosti ovog </w:t>
      </w:r>
      <w:r w:rsidR="00FF52E9" w:rsidRPr="00996E06">
        <w:rPr>
          <w:rFonts w:ascii="Arial" w:eastAsia="Arial" w:hAnsi="Arial" w:cs="Arial"/>
          <w:sz w:val="22"/>
          <w:szCs w:val="22"/>
        </w:rPr>
        <w:t>U</w:t>
      </w:r>
      <w:r w:rsidRPr="00996E06">
        <w:rPr>
          <w:rFonts w:ascii="Arial" w:eastAsia="Arial" w:hAnsi="Arial" w:cs="Arial"/>
          <w:sz w:val="22"/>
          <w:szCs w:val="22"/>
        </w:rPr>
        <w:t>reda.</w:t>
      </w:r>
    </w:p>
    <w:p w:rsidR="00535B41" w:rsidRPr="00706E8B" w:rsidRDefault="00535B41" w:rsidP="004A7401">
      <w:pPr>
        <w:autoSpaceDE w:val="0"/>
        <w:autoSpaceDN w:val="0"/>
        <w:ind w:leftChars="0" w:left="0" w:firstLineChars="0" w:firstLine="0"/>
        <w:jc w:val="both"/>
        <w:rPr>
          <w:rFonts w:ascii="Arial" w:eastAsia="Arial" w:hAnsi="Arial" w:cs="Arial"/>
          <w:color w:val="FF0000"/>
          <w:sz w:val="22"/>
          <w:szCs w:val="22"/>
        </w:rPr>
      </w:pPr>
    </w:p>
    <w:p w:rsidR="00996E06" w:rsidRPr="005C3958" w:rsidRDefault="004A7401" w:rsidP="00996E06">
      <w:pPr>
        <w:pBdr>
          <w:top w:val="nil"/>
          <w:left w:val="nil"/>
          <w:bottom w:val="nil"/>
          <w:right w:val="nil"/>
          <w:between w:val="nil"/>
        </w:pBdr>
        <w:spacing w:line="240" w:lineRule="auto"/>
        <w:ind w:left="0" w:hanging="2"/>
        <w:jc w:val="both"/>
        <w:textDirection w:val="lrTb"/>
        <w:rPr>
          <w:rFonts w:ascii="Arial" w:eastAsia="Arial" w:hAnsi="Arial" w:cs="Arial"/>
          <w:sz w:val="22"/>
          <w:szCs w:val="22"/>
        </w:rPr>
      </w:pPr>
      <w:r w:rsidRPr="00996E06">
        <w:rPr>
          <w:rFonts w:ascii="Arial" w:eastAsia="Arial" w:hAnsi="Arial" w:cs="Arial"/>
          <w:sz w:val="22"/>
          <w:szCs w:val="22"/>
        </w:rPr>
        <w:t>U okviru Aktivnosti Redovna dje</w:t>
      </w:r>
      <w:r w:rsidR="004E58CB" w:rsidRPr="00996E06">
        <w:rPr>
          <w:rFonts w:ascii="Arial" w:eastAsia="Arial" w:hAnsi="Arial" w:cs="Arial"/>
          <w:sz w:val="22"/>
          <w:szCs w:val="22"/>
        </w:rPr>
        <w:t>latnost proračunskih korisnika</w:t>
      </w:r>
      <w:r w:rsidRPr="00996E06">
        <w:rPr>
          <w:rFonts w:ascii="Arial" w:eastAsia="Arial" w:hAnsi="Arial" w:cs="Arial"/>
          <w:sz w:val="22"/>
          <w:szCs w:val="22"/>
        </w:rPr>
        <w:t xml:space="preserve"> </w:t>
      </w:r>
      <w:r w:rsidR="004E58CB" w:rsidRPr="00996E06">
        <w:rPr>
          <w:rFonts w:ascii="Arial" w:eastAsia="Arial" w:hAnsi="Arial" w:cs="Arial"/>
          <w:sz w:val="22"/>
          <w:szCs w:val="22"/>
        </w:rPr>
        <w:t>- Centar</w:t>
      </w:r>
      <w:r w:rsidRPr="00996E06">
        <w:rPr>
          <w:rFonts w:ascii="Arial" w:eastAsia="Arial" w:hAnsi="Arial" w:cs="Arial"/>
          <w:sz w:val="22"/>
          <w:szCs w:val="22"/>
        </w:rPr>
        <w:t xml:space="preserve"> za pružanje usluga u zajednici Novi </w:t>
      </w:r>
      <w:proofErr w:type="spellStart"/>
      <w:r w:rsidRPr="00996E06">
        <w:rPr>
          <w:rFonts w:ascii="Arial" w:eastAsia="Arial" w:hAnsi="Arial" w:cs="Arial"/>
          <w:sz w:val="22"/>
          <w:szCs w:val="22"/>
        </w:rPr>
        <w:t>Jelkovec</w:t>
      </w:r>
      <w:proofErr w:type="spellEnd"/>
      <w:r w:rsidRPr="00996E06">
        <w:rPr>
          <w:rFonts w:ascii="Arial" w:eastAsia="Arial" w:hAnsi="Arial" w:cs="Arial"/>
          <w:sz w:val="22"/>
          <w:szCs w:val="22"/>
        </w:rPr>
        <w:t xml:space="preserve"> </w:t>
      </w:r>
      <w:r w:rsidR="00050C70">
        <w:rPr>
          <w:rFonts w:ascii="Arial" w:eastAsia="Arial" w:hAnsi="Arial" w:cs="Arial"/>
          <w:sz w:val="22"/>
          <w:szCs w:val="22"/>
        </w:rPr>
        <w:t xml:space="preserve">od ukupnog povećanja u iznosu </w:t>
      </w:r>
      <w:r w:rsidR="00050C70" w:rsidRPr="00050C70">
        <w:rPr>
          <w:rFonts w:ascii="Arial" w:eastAsia="Arial" w:hAnsi="Arial" w:cs="Arial"/>
          <w:sz w:val="22"/>
          <w:szCs w:val="22"/>
        </w:rPr>
        <w:t>227</w:t>
      </w:r>
      <w:r w:rsidR="00050C70">
        <w:rPr>
          <w:rFonts w:ascii="Arial" w:eastAsia="Arial" w:hAnsi="Arial" w:cs="Arial"/>
          <w:sz w:val="22"/>
          <w:szCs w:val="22"/>
        </w:rPr>
        <w:t>.</w:t>
      </w:r>
      <w:r w:rsidR="00050C70" w:rsidRPr="00050C70">
        <w:rPr>
          <w:rFonts w:ascii="Arial" w:eastAsia="Arial" w:hAnsi="Arial" w:cs="Arial"/>
          <w:sz w:val="22"/>
          <w:szCs w:val="22"/>
        </w:rPr>
        <w:t>000</w:t>
      </w:r>
      <w:r w:rsidR="00050C70">
        <w:rPr>
          <w:rFonts w:ascii="Arial" w:eastAsia="Arial" w:hAnsi="Arial" w:cs="Arial"/>
          <w:sz w:val="22"/>
          <w:szCs w:val="22"/>
        </w:rPr>
        <w:t xml:space="preserve"> eura, iz gradskih izvora </w:t>
      </w:r>
      <w:r w:rsidR="00996E06" w:rsidRPr="00996E06">
        <w:rPr>
          <w:rFonts w:ascii="Arial" w:eastAsia="Arial" w:hAnsi="Arial" w:cs="Arial"/>
          <w:sz w:val="22"/>
          <w:szCs w:val="22"/>
        </w:rPr>
        <w:t xml:space="preserve">potrebno </w:t>
      </w:r>
      <w:r w:rsidR="00996E06">
        <w:rPr>
          <w:rFonts w:ascii="Arial" w:eastAsia="Arial" w:hAnsi="Arial" w:cs="Arial"/>
          <w:sz w:val="22"/>
          <w:szCs w:val="22"/>
        </w:rPr>
        <w:t>je</w:t>
      </w:r>
      <w:r w:rsidR="00996E06" w:rsidRPr="005C3958">
        <w:rPr>
          <w:rFonts w:ascii="Arial" w:eastAsia="Arial" w:hAnsi="Arial" w:cs="Arial"/>
          <w:sz w:val="22"/>
          <w:szCs w:val="22"/>
        </w:rPr>
        <w:t xml:space="preserve"> </w:t>
      </w:r>
      <w:r w:rsidR="00996E06">
        <w:rPr>
          <w:rFonts w:ascii="Arial" w:eastAsia="Arial" w:hAnsi="Arial" w:cs="Arial"/>
          <w:sz w:val="22"/>
          <w:szCs w:val="22"/>
        </w:rPr>
        <w:t>o</w:t>
      </w:r>
      <w:r w:rsidR="00996E06" w:rsidRPr="005C3958">
        <w:rPr>
          <w:rFonts w:ascii="Arial" w:eastAsia="Arial" w:hAnsi="Arial" w:cs="Arial"/>
          <w:sz w:val="22"/>
          <w:szCs w:val="22"/>
        </w:rPr>
        <w:t>sigurati dodatan iznos od 152.500 eura</w:t>
      </w:r>
      <w:r w:rsidR="0045059E">
        <w:rPr>
          <w:rFonts w:ascii="Arial" w:eastAsia="Arial" w:hAnsi="Arial" w:cs="Arial"/>
          <w:sz w:val="22"/>
          <w:szCs w:val="22"/>
        </w:rPr>
        <w:t>,</w:t>
      </w:r>
      <w:r w:rsidR="00996E06" w:rsidRPr="005C3958">
        <w:rPr>
          <w:rFonts w:ascii="Arial" w:eastAsia="Arial" w:hAnsi="Arial" w:cs="Arial"/>
          <w:sz w:val="22"/>
          <w:szCs w:val="22"/>
        </w:rPr>
        <w:t xml:space="preserve"> od čega se 50.000 eura odnosi na usklađivanje osnovice sukladno povećanju osnovice za službenike i namještenike Grada Zagreba te 102.500 eura za opremanje ustanove </w:t>
      </w:r>
      <w:r w:rsidR="0045059E">
        <w:rPr>
          <w:rFonts w:ascii="Arial" w:eastAsia="Arial" w:hAnsi="Arial" w:cs="Arial"/>
          <w:sz w:val="22"/>
          <w:szCs w:val="22"/>
        </w:rPr>
        <w:t>jer su</w:t>
      </w:r>
      <w:r w:rsidR="00996E06" w:rsidRPr="005C3958">
        <w:rPr>
          <w:rFonts w:ascii="Arial" w:eastAsia="Arial" w:hAnsi="Arial" w:cs="Arial"/>
          <w:sz w:val="22"/>
          <w:szCs w:val="22"/>
        </w:rPr>
        <w:t xml:space="preserve"> krajem prosinca 2023. te u lipnju 2024. </w:t>
      </w:r>
      <w:r w:rsidR="0045059E">
        <w:rPr>
          <w:rFonts w:ascii="Arial" w:eastAsia="Arial" w:hAnsi="Arial" w:cs="Arial"/>
          <w:sz w:val="22"/>
          <w:szCs w:val="22"/>
        </w:rPr>
        <w:t>otvorene</w:t>
      </w:r>
      <w:r w:rsidR="00996E06" w:rsidRPr="005C3958">
        <w:rPr>
          <w:rFonts w:ascii="Arial" w:eastAsia="Arial" w:hAnsi="Arial" w:cs="Arial"/>
          <w:sz w:val="22"/>
          <w:szCs w:val="22"/>
        </w:rPr>
        <w:t xml:space="preserve"> nove podružnice na zapadnom dijelu grad</w:t>
      </w:r>
      <w:r w:rsidR="009F1BBF">
        <w:rPr>
          <w:rFonts w:ascii="Arial" w:eastAsia="Arial" w:hAnsi="Arial" w:cs="Arial"/>
          <w:sz w:val="22"/>
          <w:szCs w:val="22"/>
        </w:rPr>
        <w:t>a</w:t>
      </w:r>
      <w:r w:rsidR="00996E06" w:rsidRPr="005C3958">
        <w:rPr>
          <w:rFonts w:ascii="Arial" w:eastAsia="Arial" w:hAnsi="Arial" w:cs="Arial"/>
          <w:sz w:val="22"/>
          <w:szCs w:val="22"/>
        </w:rPr>
        <w:t xml:space="preserve"> u svrhu širenja pružanja usluga korisnicima.  </w:t>
      </w:r>
    </w:p>
    <w:p w:rsidR="00535B41" w:rsidRPr="00996E06" w:rsidRDefault="00535B41" w:rsidP="004A7401">
      <w:pPr>
        <w:autoSpaceDE w:val="0"/>
        <w:autoSpaceDN w:val="0"/>
        <w:ind w:leftChars="0" w:left="0" w:firstLineChars="0" w:firstLine="0"/>
        <w:jc w:val="both"/>
        <w:rPr>
          <w:rFonts w:ascii="Arial" w:eastAsia="Arial" w:hAnsi="Arial" w:cs="Arial"/>
          <w:sz w:val="22"/>
          <w:szCs w:val="22"/>
        </w:rPr>
      </w:pPr>
    </w:p>
    <w:p w:rsidR="00996E06" w:rsidRPr="005C3958" w:rsidRDefault="00535B41" w:rsidP="00996E06">
      <w:pPr>
        <w:suppressAutoHyphens w:val="0"/>
        <w:spacing w:line="240" w:lineRule="auto"/>
        <w:ind w:leftChars="0" w:left="0" w:firstLineChars="0" w:firstLine="0"/>
        <w:jc w:val="both"/>
        <w:textDirection w:val="lrTb"/>
        <w:textAlignment w:val="auto"/>
        <w:outlineLvl w:val="9"/>
        <w:rPr>
          <w:rFonts w:ascii="Arial" w:eastAsia="Arial" w:hAnsi="Arial" w:cs="Arial"/>
          <w:sz w:val="22"/>
          <w:szCs w:val="22"/>
        </w:rPr>
      </w:pPr>
      <w:r w:rsidRPr="00996E06">
        <w:rPr>
          <w:rFonts w:ascii="Arial" w:eastAsia="Arial" w:hAnsi="Arial" w:cs="Arial"/>
          <w:sz w:val="22"/>
          <w:szCs w:val="22"/>
        </w:rPr>
        <w:lastRenderedPageBreak/>
        <w:t xml:space="preserve">Kod Centra za pružanje usluga u zajednici Savjetovalište Luka Ritz </w:t>
      </w:r>
      <w:r w:rsidR="00996E06" w:rsidRPr="00996E06">
        <w:rPr>
          <w:rFonts w:ascii="Arial" w:eastAsia="Arial" w:hAnsi="Arial" w:cs="Arial"/>
          <w:sz w:val="22"/>
          <w:szCs w:val="22"/>
        </w:rPr>
        <w:t xml:space="preserve">predlaže se povećanje u iznosu od 20.000 eura radi usklađivanja povećanja osnovice sukladno kolektivnom </w:t>
      </w:r>
      <w:r w:rsidR="00996E06" w:rsidRPr="005C3958">
        <w:rPr>
          <w:rFonts w:ascii="Arial" w:eastAsia="Arial" w:hAnsi="Arial" w:cs="Arial"/>
          <w:sz w:val="22"/>
          <w:szCs w:val="22"/>
        </w:rPr>
        <w:t xml:space="preserve">ugovoru. </w:t>
      </w:r>
    </w:p>
    <w:p w:rsidR="00535B41" w:rsidRPr="00706E8B" w:rsidRDefault="00535B41" w:rsidP="004A7401">
      <w:pPr>
        <w:autoSpaceDE w:val="0"/>
        <w:autoSpaceDN w:val="0"/>
        <w:ind w:leftChars="0" w:left="0" w:firstLineChars="0" w:firstLine="0"/>
        <w:jc w:val="both"/>
        <w:rPr>
          <w:rFonts w:ascii="Arial" w:eastAsia="Arial" w:hAnsi="Arial" w:cs="Arial"/>
          <w:color w:val="FF0000"/>
          <w:sz w:val="22"/>
          <w:szCs w:val="22"/>
        </w:rPr>
      </w:pPr>
    </w:p>
    <w:p w:rsidR="00D37C29" w:rsidRPr="00706E8B" w:rsidRDefault="00535B41" w:rsidP="00996E06">
      <w:pPr>
        <w:autoSpaceDE w:val="0"/>
        <w:autoSpaceDN w:val="0"/>
        <w:ind w:leftChars="0" w:left="0" w:firstLineChars="0" w:firstLine="0"/>
        <w:jc w:val="both"/>
        <w:rPr>
          <w:bCs/>
          <w:iCs/>
          <w:color w:val="FF0000"/>
        </w:rPr>
      </w:pPr>
      <w:r w:rsidRPr="009F1BBF">
        <w:rPr>
          <w:rFonts w:ascii="Arial" w:eastAsia="Arial" w:hAnsi="Arial" w:cs="Arial"/>
          <w:sz w:val="22"/>
          <w:szCs w:val="22"/>
        </w:rPr>
        <w:t xml:space="preserve">Predloženo povećanje rashoda kod Centra za rehabilitaciju Silver </w:t>
      </w:r>
      <w:r w:rsidR="00996E06" w:rsidRPr="009F1BBF">
        <w:rPr>
          <w:rFonts w:ascii="Arial" w:eastAsia="Arial" w:hAnsi="Arial" w:cs="Arial"/>
          <w:sz w:val="22"/>
          <w:szCs w:val="22"/>
        </w:rPr>
        <w:t xml:space="preserve">odnosi se na dodatna sredstva radi usklađivanja osnovice za plaće u skladu s povećanjem </w:t>
      </w:r>
      <w:r w:rsidR="00996E06" w:rsidRPr="00F6405C">
        <w:rPr>
          <w:rFonts w:ascii="Arial" w:eastAsia="Arial" w:hAnsi="Arial" w:cs="Arial"/>
          <w:sz w:val="22"/>
          <w:szCs w:val="22"/>
        </w:rPr>
        <w:t xml:space="preserve">osnovice za službenike i namještenike Grada Zagreba u iznosu 241.000 eura te za nabavu nužne opreme u iznosu 215.800 eura radi osiguravanja veće kvalitete pružanja usluge korisnicima budući da ustanova dulji niz godina nije </w:t>
      </w:r>
      <w:r w:rsidR="00B279AC">
        <w:rPr>
          <w:rFonts w:ascii="Arial" w:eastAsia="Arial" w:hAnsi="Arial" w:cs="Arial"/>
          <w:sz w:val="22"/>
          <w:szCs w:val="22"/>
        </w:rPr>
        <w:t>bila</w:t>
      </w:r>
      <w:r w:rsidR="00996E06" w:rsidRPr="00F6405C">
        <w:rPr>
          <w:rFonts w:ascii="Arial" w:eastAsia="Arial" w:hAnsi="Arial" w:cs="Arial"/>
          <w:sz w:val="22"/>
          <w:szCs w:val="22"/>
        </w:rPr>
        <w:t xml:space="preserve"> u mogućnosti značajnije obnoviti opremu za rad s korisnicima i odgoj i obuku pasa.</w:t>
      </w:r>
    </w:p>
    <w:p w:rsidR="00996E06" w:rsidRDefault="00996E06" w:rsidP="00D37C29">
      <w:pPr>
        <w:ind w:left="0" w:hanging="2"/>
        <w:jc w:val="both"/>
        <w:rPr>
          <w:rFonts w:ascii="Arial" w:eastAsia="Arial" w:hAnsi="Arial" w:cs="Arial"/>
          <w:color w:val="FF0000"/>
          <w:sz w:val="22"/>
          <w:szCs w:val="22"/>
        </w:rPr>
      </w:pPr>
    </w:p>
    <w:p w:rsidR="00996E06" w:rsidRDefault="00D37C29" w:rsidP="00996E06">
      <w:pPr>
        <w:pBdr>
          <w:top w:val="nil"/>
          <w:left w:val="nil"/>
          <w:bottom w:val="nil"/>
          <w:right w:val="nil"/>
          <w:between w:val="nil"/>
        </w:pBdr>
        <w:spacing w:line="240" w:lineRule="auto"/>
        <w:ind w:left="0" w:hanging="2"/>
        <w:jc w:val="both"/>
        <w:rPr>
          <w:rFonts w:ascii="Arial" w:eastAsia="Arial" w:hAnsi="Arial" w:cs="Arial"/>
          <w:sz w:val="22"/>
          <w:szCs w:val="22"/>
        </w:rPr>
      </w:pPr>
      <w:r w:rsidRPr="00996E06">
        <w:rPr>
          <w:rFonts w:ascii="Arial" w:eastAsia="Arial" w:hAnsi="Arial" w:cs="Arial"/>
          <w:sz w:val="22"/>
          <w:szCs w:val="22"/>
        </w:rPr>
        <w:t xml:space="preserve">Ukupno povećanje sredstava </w:t>
      </w:r>
      <w:r w:rsidR="00535B41" w:rsidRPr="00996E06">
        <w:rPr>
          <w:rFonts w:ascii="Arial" w:eastAsia="Arial" w:hAnsi="Arial" w:cs="Arial"/>
          <w:sz w:val="22"/>
          <w:szCs w:val="22"/>
        </w:rPr>
        <w:t xml:space="preserve">kod ustanove Dobri dom Grada Zagreba predlaže se u iznosu </w:t>
      </w:r>
      <w:r w:rsidR="00B279AC">
        <w:rPr>
          <w:rFonts w:ascii="Arial" w:eastAsia="Arial" w:hAnsi="Arial" w:cs="Arial"/>
          <w:sz w:val="22"/>
          <w:szCs w:val="22"/>
        </w:rPr>
        <w:t xml:space="preserve">443.100 eura odnosno </w:t>
      </w:r>
      <w:r w:rsidR="00996E06" w:rsidRPr="00835B67">
        <w:rPr>
          <w:rFonts w:ascii="Arial" w:eastAsia="Arial" w:hAnsi="Arial" w:cs="Arial"/>
          <w:sz w:val="22"/>
          <w:szCs w:val="22"/>
        </w:rPr>
        <w:t xml:space="preserve">322.200 eura </w:t>
      </w:r>
      <w:r w:rsidR="00B279AC">
        <w:rPr>
          <w:rFonts w:ascii="Arial" w:eastAsia="Arial" w:hAnsi="Arial" w:cs="Arial"/>
          <w:sz w:val="22"/>
          <w:szCs w:val="22"/>
        </w:rPr>
        <w:t xml:space="preserve">iz gradskih sredstava, </w:t>
      </w:r>
      <w:r w:rsidR="00996E06" w:rsidRPr="00835B67">
        <w:rPr>
          <w:rFonts w:ascii="Arial" w:eastAsia="Arial" w:hAnsi="Arial" w:cs="Arial"/>
          <w:sz w:val="22"/>
          <w:szCs w:val="22"/>
        </w:rPr>
        <w:t xml:space="preserve">od kojeg iznosa 185.000 eura se odnosi na uvećanje osnovice za izračun plaća u skladu s povećanjem osnovice za službenike i namještenike Grada Zagreba, iznos od 100.000 eura se odnosi na podmirivanje organizacije proslave Praznika rada i smještaja i skrbi beskućnika te 37.200 eura za opremanje ustanove radi zamjene dotrajale ili nedostajuće opreme. </w:t>
      </w:r>
    </w:p>
    <w:p w:rsidR="00996E06"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p>
    <w:p w:rsidR="00996E06" w:rsidRPr="00835B67"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Za ustanovu </w:t>
      </w:r>
      <w:r w:rsidRPr="00A02335">
        <w:rPr>
          <w:rFonts w:ascii="Arial" w:eastAsia="Arial" w:hAnsi="Arial" w:cs="Arial"/>
          <w:sz w:val="22"/>
          <w:szCs w:val="22"/>
        </w:rPr>
        <w:t>Dom za djecu i odrasle - žrtve obiteljskog nasilja „Duga - Zagreb“</w:t>
      </w:r>
      <w:r w:rsidRPr="00835B67">
        <w:rPr>
          <w:rFonts w:ascii="Arial" w:eastAsia="Arial" w:hAnsi="Arial" w:cs="Arial"/>
          <w:sz w:val="22"/>
          <w:szCs w:val="22"/>
        </w:rPr>
        <w:t xml:space="preserve"> ukupno je potrebno osigurati 39.600 eura </w:t>
      </w:r>
      <w:r>
        <w:rPr>
          <w:rFonts w:ascii="Arial" w:eastAsia="Arial" w:hAnsi="Arial" w:cs="Arial"/>
          <w:sz w:val="22"/>
          <w:szCs w:val="22"/>
        </w:rPr>
        <w:t>u cilju</w:t>
      </w:r>
      <w:r w:rsidRPr="00835B67">
        <w:rPr>
          <w:rFonts w:ascii="Arial" w:eastAsia="Arial" w:hAnsi="Arial" w:cs="Arial"/>
          <w:sz w:val="22"/>
          <w:szCs w:val="22"/>
        </w:rPr>
        <w:t xml:space="preserve"> osiguravanj</w:t>
      </w:r>
      <w:r>
        <w:rPr>
          <w:rFonts w:ascii="Arial" w:eastAsia="Arial" w:hAnsi="Arial" w:cs="Arial"/>
          <w:sz w:val="22"/>
          <w:szCs w:val="22"/>
        </w:rPr>
        <w:t>a</w:t>
      </w:r>
      <w:r w:rsidRPr="00835B67">
        <w:rPr>
          <w:rFonts w:ascii="Arial" w:eastAsia="Arial" w:hAnsi="Arial" w:cs="Arial"/>
          <w:sz w:val="22"/>
          <w:szCs w:val="22"/>
        </w:rPr>
        <w:t xml:space="preserve"> adekvatne i specifične usluge tehničke zaštite te opremanj</w:t>
      </w:r>
      <w:r>
        <w:rPr>
          <w:rFonts w:ascii="Arial" w:eastAsia="Arial" w:hAnsi="Arial" w:cs="Arial"/>
          <w:sz w:val="22"/>
          <w:szCs w:val="22"/>
        </w:rPr>
        <w:t>a</w:t>
      </w:r>
      <w:r w:rsidRPr="00835B67">
        <w:rPr>
          <w:rFonts w:ascii="Arial" w:eastAsia="Arial" w:hAnsi="Arial" w:cs="Arial"/>
          <w:sz w:val="22"/>
          <w:szCs w:val="22"/>
        </w:rPr>
        <w:t xml:space="preserve"> ustanove. </w:t>
      </w:r>
    </w:p>
    <w:p w:rsidR="00996E06" w:rsidRPr="00835B67"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p>
    <w:p w:rsidR="0070341D"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P</w:t>
      </w:r>
      <w:r w:rsidRPr="00835B67">
        <w:rPr>
          <w:rFonts w:ascii="Arial" w:eastAsia="Arial" w:hAnsi="Arial" w:cs="Arial"/>
          <w:sz w:val="22"/>
          <w:szCs w:val="22"/>
        </w:rPr>
        <w:t>redložena povećanja proračunskih sredstava</w:t>
      </w:r>
      <w:r>
        <w:rPr>
          <w:rFonts w:ascii="Arial" w:eastAsia="Arial" w:hAnsi="Arial" w:cs="Arial"/>
          <w:sz w:val="22"/>
          <w:szCs w:val="22"/>
        </w:rPr>
        <w:t xml:space="preserve"> kod ustanove </w:t>
      </w:r>
      <w:r w:rsidRPr="00A02335">
        <w:rPr>
          <w:rFonts w:ascii="Arial" w:eastAsia="Arial" w:hAnsi="Arial" w:cs="Arial"/>
          <w:sz w:val="22"/>
          <w:szCs w:val="22"/>
        </w:rPr>
        <w:t xml:space="preserve">Mali dom - Zagreb - </w:t>
      </w:r>
      <w:r w:rsidR="0045059E">
        <w:rPr>
          <w:rFonts w:ascii="Arial" w:eastAsia="Arial" w:hAnsi="Arial" w:cs="Arial"/>
          <w:sz w:val="22"/>
          <w:szCs w:val="22"/>
        </w:rPr>
        <w:t>D</w:t>
      </w:r>
      <w:r w:rsidRPr="00A02335">
        <w:rPr>
          <w:rFonts w:ascii="Arial" w:eastAsia="Arial" w:hAnsi="Arial" w:cs="Arial"/>
          <w:sz w:val="22"/>
          <w:szCs w:val="22"/>
        </w:rPr>
        <w:t>nevni centar za rehabilitaciju djece i mladeži</w:t>
      </w:r>
      <w:r>
        <w:rPr>
          <w:rFonts w:ascii="Arial" w:eastAsia="Arial" w:hAnsi="Arial" w:cs="Arial"/>
          <w:sz w:val="22"/>
          <w:szCs w:val="22"/>
        </w:rPr>
        <w:t xml:space="preserve"> </w:t>
      </w:r>
      <w:r w:rsidRPr="00835B67">
        <w:rPr>
          <w:rFonts w:ascii="Arial" w:eastAsia="Arial" w:hAnsi="Arial" w:cs="Arial"/>
          <w:sz w:val="22"/>
          <w:szCs w:val="22"/>
        </w:rPr>
        <w:t>odnos</w:t>
      </w:r>
      <w:r w:rsidR="0093367F">
        <w:rPr>
          <w:rFonts w:ascii="Arial" w:eastAsia="Arial" w:hAnsi="Arial" w:cs="Arial"/>
          <w:sz w:val="22"/>
          <w:szCs w:val="22"/>
        </w:rPr>
        <w:t>e se na sredstva za usklađivanje</w:t>
      </w:r>
      <w:r w:rsidRPr="00835B67">
        <w:rPr>
          <w:rFonts w:ascii="Arial" w:eastAsia="Arial" w:hAnsi="Arial" w:cs="Arial"/>
          <w:sz w:val="22"/>
          <w:szCs w:val="22"/>
        </w:rPr>
        <w:t xml:space="preserve"> osnovice za plaće u skladu s povećanjem osnovice za službenike i namještenike Grada Zagreba u iznosu 201.000 eura te povećanja za opremanje ustanove radi otvaranja novih podružnica u iznosu 176.000 eura.</w:t>
      </w:r>
    </w:p>
    <w:p w:rsidR="00996E06" w:rsidRPr="00835B67"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r w:rsidRPr="00835B67">
        <w:rPr>
          <w:rFonts w:ascii="Arial" w:eastAsia="Arial" w:hAnsi="Arial" w:cs="Arial"/>
          <w:sz w:val="22"/>
          <w:szCs w:val="22"/>
        </w:rPr>
        <w:t xml:space="preserve"> </w:t>
      </w:r>
    </w:p>
    <w:p w:rsidR="00996E06" w:rsidRPr="00B279AC" w:rsidRDefault="0009555B" w:rsidP="00B279AC">
      <w:pPr>
        <w:ind w:left="0" w:hanging="2"/>
        <w:jc w:val="both"/>
        <w:rPr>
          <w:rFonts w:ascii="Arial" w:eastAsia="Arial" w:hAnsi="Arial" w:cs="Arial"/>
          <w:color w:val="FF0000"/>
          <w:sz w:val="22"/>
          <w:szCs w:val="22"/>
        </w:rPr>
      </w:pPr>
      <w:r w:rsidRPr="00072445">
        <w:rPr>
          <w:rFonts w:ascii="Arial" w:eastAsia="Arial" w:hAnsi="Arial" w:cs="Arial"/>
          <w:sz w:val="22"/>
          <w:szCs w:val="22"/>
        </w:rPr>
        <w:t xml:space="preserve">Kod domova za starije osobe </w:t>
      </w:r>
      <w:r w:rsidR="00B279AC" w:rsidRPr="00072445">
        <w:rPr>
          <w:rFonts w:ascii="Arial" w:eastAsia="Arial" w:hAnsi="Arial" w:cs="Arial"/>
          <w:sz w:val="22"/>
          <w:szCs w:val="22"/>
        </w:rPr>
        <w:t xml:space="preserve">predlaže se ukupno povećanje planiranih sredstava u iznosu 5.212.460 eura. </w:t>
      </w:r>
      <w:r w:rsidR="00996E06">
        <w:rPr>
          <w:rFonts w:ascii="Arial" w:eastAsia="Arial" w:hAnsi="Arial" w:cs="Arial"/>
          <w:sz w:val="22"/>
          <w:szCs w:val="22"/>
        </w:rPr>
        <w:t>Primjenom</w:t>
      </w:r>
      <w:r w:rsidR="00996E06" w:rsidRPr="00835B67">
        <w:rPr>
          <w:rFonts w:ascii="Arial" w:eastAsia="Arial" w:hAnsi="Arial" w:cs="Arial"/>
          <w:sz w:val="22"/>
          <w:szCs w:val="22"/>
        </w:rPr>
        <w:t xml:space="preserve"> nove Uredbe o nazivima radnih mjesta, uvjetima za raspored i koeficijentima za obračun plaće u javnim službama od 1. ožujka 2024., na zaposlene u svih deset domova</w:t>
      </w:r>
      <w:r w:rsidR="00996E06">
        <w:rPr>
          <w:rFonts w:ascii="Arial" w:eastAsia="Arial" w:hAnsi="Arial" w:cs="Arial"/>
          <w:sz w:val="22"/>
          <w:szCs w:val="22"/>
        </w:rPr>
        <w:t xml:space="preserve"> za starije osobe</w:t>
      </w:r>
      <w:r w:rsidR="00996E06" w:rsidRPr="00835B67">
        <w:rPr>
          <w:rFonts w:ascii="Arial" w:eastAsia="Arial" w:hAnsi="Arial" w:cs="Arial"/>
          <w:sz w:val="22"/>
          <w:szCs w:val="22"/>
        </w:rPr>
        <w:t xml:space="preserve"> u sustavu decentraliz</w:t>
      </w:r>
      <w:r w:rsidR="00996E06">
        <w:rPr>
          <w:rFonts w:ascii="Arial" w:eastAsia="Arial" w:hAnsi="Arial" w:cs="Arial"/>
          <w:sz w:val="22"/>
          <w:szCs w:val="22"/>
        </w:rPr>
        <w:t>iranih funkcija</w:t>
      </w:r>
      <w:r w:rsidR="00996E06" w:rsidRPr="00835B67">
        <w:rPr>
          <w:rFonts w:ascii="Arial" w:eastAsia="Arial" w:hAnsi="Arial" w:cs="Arial"/>
          <w:sz w:val="22"/>
          <w:szCs w:val="22"/>
        </w:rPr>
        <w:t xml:space="preserve"> primjenjuj</w:t>
      </w:r>
      <w:r w:rsidR="00996E06">
        <w:rPr>
          <w:rFonts w:ascii="Arial" w:eastAsia="Arial" w:hAnsi="Arial" w:cs="Arial"/>
          <w:sz w:val="22"/>
          <w:szCs w:val="22"/>
        </w:rPr>
        <w:t>u</w:t>
      </w:r>
      <w:r w:rsidR="00996E06" w:rsidRPr="00835B67">
        <w:rPr>
          <w:rFonts w:ascii="Arial" w:eastAsia="Arial" w:hAnsi="Arial" w:cs="Arial"/>
          <w:sz w:val="22"/>
          <w:szCs w:val="22"/>
        </w:rPr>
        <w:t xml:space="preserve"> se novi, uvećani koeficijenti za obračun plaća. Obzirom da povećanje koeficijenata nije pratilo i povećanje decentraliziranih sredstava, neophodno je osigurati sredstva za plaće zaposlenika domova za starije u iznosu 4.569.700 eura u okviru pojačanog standarda te 10</w:t>
      </w:r>
      <w:r w:rsidR="00912203">
        <w:rPr>
          <w:rFonts w:ascii="Arial" w:eastAsia="Arial" w:hAnsi="Arial" w:cs="Arial"/>
          <w:sz w:val="22"/>
          <w:szCs w:val="22"/>
        </w:rPr>
        <w:t>5</w:t>
      </w:r>
      <w:r w:rsidR="00996E06" w:rsidRPr="00835B67">
        <w:rPr>
          <w:rFonts w:ascii="Arial" w:eastAsia="Arial" w:hAnsi="Arial" w:cs="Arial"/>
          <w:sz w:val="22"/>
          <w:szCs w:val="22"/>
        </w:rPr>
        <w:t>.</w:t>
      </w:r>
      <w:r w:rsidR="00912203">
        <w:rPr>
          <w:rFonts w:ascii="Arial" w:eastAsia="Arial" w:hAnsi="Arial" w:cs="Arial"/>
          <w:sz w:val="22"/>
          <w:szCs w:val="22"/>
        </w:rPr>
        <w:t>7</w:t>
      </w:r>
      <w:r w:rsidR="00996E06" w:rsidRPr="00835B67">
        <w:rPr>
          <w:rFonts w:ascii="Arial" w:eastAsia="Arial" w:hAnsi="Arial" w:cs="Arial"/>
          <w:sz w:val="22"/>
          <w:szCs w:val="22"/>
        </w:rPr>
        <w:t xml:space="preserve">00 eura za potrebe rada zaposlenih u Gerontološkim centrima. Za opremanje domova predloženo je </w:t>
      </w:r>
      <w:r w:rsidR="0093367F">
        <w:rPr>
          <w:rFonts w:ascii="Arial" w:eastAsia="Arial" w:hAnsi="Arial" w:cs="Arial"/>
          <w:sz w:val="22"/>
          <w:szCs w:val="22"/>
        </w:rPr>
        <w:t xml:space="preserve">povećanje </w:t>
      </w:r>
      <w:r w:rsidR="00996E06" w:rsidRPr="00835B67">
        <w:rPr>
          <w:rFonts w:ascii="Arial" w:eastAsia="Arial" w:hAnsi="Arial" w:cs="Arial"/>
          <w:sz w:val="22"/>
          <w:szCs w:val="22"/>
        </w:rPr>
        <w:t>sredstava za 494.800 eura</w:t>
      </w:r>
      <w:r w:rsidR="0093367F">
        <w:rPr>
          <w:rFonts w:ascii="Arial" w:eastAsia="Arial" w:hAnsi="Arial" w:cs="Arial"/>
          <w:sz w:val="22"/>
          <w:szCs w:val="22"/>
        </w:rPr>
        <w:t>,</w:t>
      </w:r>
      <w:r w:rsidR="00996E06" w:rsidRPr="00835B67">
        <w:rPr>
          <w:rFonts w:ascii="Arial" w:eastAsia="Arial" w:hAnsi="Arial" w:cs="Arial"/>
          <w:sz w:val="22"/>
          <w:szCs w:val="22"/>
        </w:rPr>
        <w:t xml:space="preserve"> </w:t>
      </w:r>
      <w:r w:rsidR="00B279AC">
        <w:rPr>
          <w:rFonts w:ascii="Arial" w:eastAsia="Arial" w:hAnsi="Arial" w:cs="Arial"/>
          <w:sz w:val="22"/>
          <w:szCs w:val="22"/>
        </w:rPr>
        <w:t xml:space="preserve">koja uključuju i </w:t>
      </w:r>
      <w:r w:rsidR="00996E06" w:rsidRPr="00835B67">
        <w:rPr>
          <w:rFonts w:ascii="Arial" w:eastAsia="Arial" w:hAnsi="Arial" w:cs="Arial"/>
          <w:sz w:val="22"/>
          <w:szCs w:val="22"/>
        </w:rPr>
        <w:t>sredstva za Dom</w:t>
      </w:r>
      <w:r w:rsidR="00B279AC">
        <w:rPr>
          <w:rFonts w:ascii="Arial" w:eastAsia="Arial" w:hAnsi="Arial" w:cs="Arial"/>
          <w:sz w:val="22"/>
          <w:szCs w:val="22"/>
        </w:rPr>
        <w:t xml:space="preserve"> za starije osobe</w:t>
      </w:r>
      <w:r w:rsidR="00996E06" w:rsidRPr="00835B67">
        <w:rPr>
          <w:rFonts w:ascii="Arial" w:eastAsia="Arial" w:hAnsi="Arial" w:cs="Arial"/>
          <w:sz w:val="22"/>
          <w:szCs w:val="22"/>
        </w:rPr>
        <w:t xml:space="preserve"> Ksaver i Sv. Ana u okviru solarne tranzicije Grada Zagreba.</w:t>
      </w:r>
    </w:p>
    <w:p w:rsidR="00996E06" w:rsidRPr="00835B67" w:rsidRDefault="00996E06" w:rsidP="00996E06">
      <w:pPr>
        <w:pBdr>
          <w:top w:val="nil"/>
          <w:left w:val="nil"/>
          <w:bottom w:val="nil"/>
          <w:right w:val="nil"/>
          <w:between w:val="nil"/>
        </w:pBdr>
        <w:spacing w:line="240" w:lineRule="auto"/>
        <w:ind w:left="0" w:hanging="2"/>
        <w:jc w:val="both"/>
        <w:rPr>
          <w:rFonts w:ascii="Arial" w:eastAsia="Arial" w:hAnsi="Arial" w:cs="Arial"/>
          <w:sz w:val="22"/>
          <w:szCs w:val="22"/>
        </w:rPr>
      </w:pPr>
      <w:r w:rsidRPr="00835B67">
        <w:rPr>
          <w:rFonts w:ascii="Arial" w:eastAsia="Arial" w:hAnsi="Arial" w:cs="Arial"/>
          <w:sz w:val="22"/>
          <w:szCs w:val="22"/>
        </w:rPr>
        <w:t xml:space="preserve">U okviru izvora financiranja 1.2. Decentralizirana sredstva </w:t>
      </w:r>
      <w:r w:rsidR="0093367F">
        <w:rPr>
          <w:rFonts w:ascii="Arial" w:eastAsia="Arial" w:hAnsi="Arial" w:cs="Arial"/>
          <w:sz w:val="22"/>
          <w:szCs w:val="22"/>
        </w:rPr>
        <w:t>povećava se planirani iznos</w:t>
      </w:r>
      <w:r w:rsidR="0093367F" w:rsidRPr="00835B67">
        <w:rPr>
          <w:rFonts w:ascii="Arial" w:eastAsia="Arial" w:hAnsi="Arial" w:cs="Arial"/>
          <w:sz w:val="22"/>
          <w:szCs w:val="22"/>
        </w:rPr>
        <w:t xml:space="preserve"> za 42.260 eura </w:t>
      </w:r>
      <w:r w:rsidR="0093367F">
        <w:rPr>
          <w:rFonts w:ascii="Arial" w:eastAsia="Arial" w:hAnsi="Arial" w:cs="Arial"/>
          <w:sz w:val="22"/>
          <w:szCs w:val="22"/>
        </w:rPr>
        <w:t xml:space="preserve">radi usklađenja </w:t>
      </w:r>
      <w:r w:rsidRPr="00835B67">
        <w:rPr>
          <w:rFonts w:ascii="Arial" w:eastAsia="Arial" w:hAnsi="Arial" w:cs="Arial"/>
          <w:sz w:val="22"/>
          <w:szCs w:val="22"/>
        </w:rPr>
        <w:t xml:space="preserve">s Odlukom Vlade RH </w:t>
      </w:r>
      <w:r w:rsidR="00BE679C" w:rsidRPr="00BE679C">
        <w:rPr>
          <w:rFonts w:ascii="Arial" w:eastAsia="Arial" w:hAnsi="Arial" w:cs="Arial"/>
          <w:sz w:val="22"/>
          <w:szCs w:val="22"/>
        </w:rPr>
        <w:t>o minimalnim financijskim standardima, kriterijima i mjerilima za decentralizirano financiranje</w:t>
      </w:r>
      <w:r w:rsidR="00BE679C">
        <w:rPr>
          <w:rFonts w:ascii="Arial" w:eastAsia="Arial" w:hAnsi="Arial" w:cs="Arial"/>
          <w:sz w:val="22"/>
          <w:szCs w:val="22"/>
        </w:rPr>
        <w:t xml:space="preserve"> domova za starije osobe u 2024.</w:t>
      </w:r>
      <w:r w:rsidRPr="00835B67">
        <w:rPr>
          <w:rFonts w:ascii="Arial" w:eastAsia="Arial" w:hAnsi="Arial" w:cs="Arial"/>
          <w:sz w:val="22"/>
          <w:szCs w:val="22"/>
        </w:rPr>
        <w:t xml:space="preserve">      </w:t>
      </w:r>
    </w:p>
    <w:p w:rsidR="00996E06" w:rsidRDefault="00170627" w:rsidP="00B31366">
      <w:pPr>
        <w:ind w:left="0" w:hanging="2"/>
        <w:jc w:val="both"/>
        <w:rPr>
          <w:rFonts w:ascii="Arial" w:eastAsia="Arial" w:hAnsi="Arial" w:cs="Arial"/>
          <w:color w:val="FF0000"/>
          <w:sz w:val="22"/>
          <w:szCs w:val="22"/>
        </w:rPr>
      </w:pPr>
      <w:r w:rsidRPr="00706E8B">
        <w:rPr>
          <w:rFonts w:ascii="Arial" w:eastAsia="Arial" w:hAnsi="Arial" w:cs="Arial"/>
          <w:color w:val="FF0000"/>
          <w:sz w:val="22"/>
          <w:szCs w:val="22"/>
        </w:rPr>
        <w:t xml:space="preserve"> </w:t>
      </w:r>
    </w:p>
    <w:p w:rsidR="0036085B" w:rsidRPr="009E1325" w:rsidRDefault="009D6499" w:rsidP="0036085B">
      <w:pPr>
        <w:ind w:left="0" w:hanging="2"/>
        <w:jc w:val="both"/>
        <w:rPr>
          <w:rFonts w:ascii="Arial" w:eastAsia="Arial" w:hAnsi="Arial" w:cs="Arial"/>
          <w:sz w:val="22"/>
          <w:szCs w:val="22"/>
        </w:rPr>
      </w:pPr>
      <w:r w:rsidRPr="009E1325">
        <w:rPr>
          <w:rFonts w:ascii="Arial" w:eastAsia="Arial" w:hAnsi="Arial" w:cs="Arial"/>
          <w:sz w:val="22"/>
          <w:szCs w:val="22"/>
        </w:rPr>
        <w:t xml:space="preserve">Vezano uz javnozdravstvene ustanove predlaže se </w:t>
      </w:r>
      <w:r w:rsidR="00B279AC" w:rsidRPr="009E1325">
        <w:rPr>
          <w:rFonts w:ascii="Arial" w:eastAsia="Arial" w:hAnsi="Arial" w:cs="Arial"/>
          <w:sz w:val="22"/>
          <w:szCs w:val="22"/>
        </w:rPr>
        <w:t>povećanje sredstava u ukupnom iznosu od 27.226.660 eura</w:t>
      </w:r>
      <w:r w:rsidR="00AA3385">
        <w:rPr>
          <w:rFonts w:ascii="Arial" w:eastAsia="Arial" w:hAnsi="Arial" w:cs="Arial"/>
          <w:sz w:val="22"/>
          <w:szCs w:val="22"/>
        </w:rPr>
        <w:t>,</w:t>
      </w:r>
      <w:r w:rsidR="00B279AC" w:rsidRPr="009E1325">
        <w:rPr>
          <w:rFonts w:ascii="Arial" w:eastAsia="Arial" w:hAnsi="Arial" w:cs="Arial"/>
          <w:sz w:val="22"/>
          <w:szCs w:val="22"/>
        </w:rPr>
        <w:t xml:space="preserve"> od čega se </w:t>
      </w:r>
      <w:r w:rsidR="00072445" w:rsidRPr="009E1325">
        <w:rPr>
          <w:rFonts w:ascii="Arial" w:eastAsia="Arial" w:hAnsi="Arial" w:cs="Arial"/>
          <w:sz w:val="22"/>
          <w:szCs w:val="22"/>
        </w:rPr>
        <w:t xml:space="preserve">3.005.010 eura odnosi na gradske izvore (opći prihodi i primici </w:t>
      </w:r>
      <w:r w:rsidR="0036085B" w:rsidRPr="009E1325">
        <w:rPr>
          <w:rFonts w:ascii="Arial" w:eastAsia="Arial" w:hAnsi="Arial" w:cs="Arial"/>
          <w:sz w:val="22"/>
          <w:szCs w:val="22"/>
        </w:rPr>
        <w:t>te decentralizirana sredstva), a ostatak na rashode koji se financiraju iz vlastitih i namjenskih izvora ustanova od kojih se kao najveće povećanje ističu rashodi koji se financiraju iz HZZO-a</w:t>
      </w:r>
      <w:r w:rsidR="00AA3385" w:rsidRPr="00AA3385">
        <w:rPr>
          <w:rFonts w:ascii="Arial" w:eastAsia="Arial" w:hAnsi="Arial" w:cs="Arial"/>
          <w:sz w:val="22"/>
          <w:szCs w:val="22"/>
        </w:rPr>
        <w:t xml:space="preserve"> </w:t>
      </w:r>
      <w:r w:rsidR="00AA3385" w:rsidRPr="009E1325">
        <w:rPr>
          <w:rFonts w:ascii="Arial" w:eastAsia="Arial" w:hAnsi="Arial" w:cs="Arial"/>
          <w:sz w:val="22"/>
          <w:szCs w:val="22"/>
        </w:rPr>
        <w:t>u visini 21.169.550 eura</w:t>
      </w:r>
      <w:r w:rsidR="0036085B" w:rsidRPr="009E1325">
        <w:rPr>
          <w:rFonts w:ascii="Arial" w:eastAsia="Arial" w:hAnsi="Arial" w:cs="Arial"/>
          <w:sz w:val="22"/>
          <w:szCs w:val="22"/>
        </w:rPr>
        <w:t>.</w:t>
      </w:r>
    </w:p>
    <w:p w:rsidR="0036085B" w:rsidRPr="009E1325" w:rsidRDefault="0036085B" w:rsidP="00072445">
      <w:pPr>
        <w:ind w:left="0" w:hanging="2"/>
        <w:jc w:val="both"/>
        <w:rPr>
          <w:rFonts w:ascii="Arial" w:eastAsia="Arial" w:hAnsi="Arial" w:cs="Arial"/>
          <w:sz w:val="22"/>
          <w:szCs w:val="22"/>
        </w:rPr>
      </w:pPr>
    </w:p>
    <w:p w:rsidR="00C4076E" w:rsidRPr="009E1325" w:rsidRDefault="00072445" w:rsidP="00D37C29">
      <w:pPr>
        <w:ind w:left="0" w:hanging="2"/>
        <w:jc w:val="both"/>
        <w:rPr>
          <w:rFonts w:ascii="Arial" w:eastAsia="Arial" w:hAnsi="Arial" w:cs="Arial"/>
          <w:sz w:val="22"/>
          <w:szCs w:val="22"/>
        </w:rPr>
      </w:pPr>
      <w:r w:rsidRPr="009E1325">
        <w:rPr>
          <w:rFonts w:ascii="Arial" w:eastAsia="Arial" w:hAnsi="Arial" w:cs="Arial"/>
          <w:sz w:val="22"/>
          <w:szCs w:val="22"/>
        </w:rPr>
        <w:t xml:space="preserve">Najznačajnije povećanje sredstava planirano je u okviru Redovne djelatnosti proračunskih korisnika u iznosu 24.399.450 eura </w:t>
      </w:r>
      <w:r w:rsidR="0036085B" w:rsidRPr="009E1325">
        <w:rPr>
          <w:rFonts w:ascii="Arial" w:eastAsia="Arial" w:hAnsi="Arial" w:cs="Arial"/>
          <w:sz w:val="22"/>
          <w:szCs w:val="22"/>
        </w:rPr>
        <w:t xml:space="preserve">koje se najvećim dijelom odnosi na rashode za zaposlene u visini 22.278.910 eura. Iz gradskih izvora osigurana su </w:t>
      </w:r>
      <w:r w:rsidR="0009555B" w:rsidRPr="009E1325">
        <w:rPr>
          <w:rFonts w:ascii="Arial" w:eastAsia="Arial" w:hAnsi="Arial" w:cs="Arial"/>
          <w:sz w:val="22"/>
          <w:szCs w:val="22"/>
        </w:rPr>
        <w:t xml:space="preserve">sredstva za troškove rada Poliklinike za zaštitu djece i mladih Grada Zagreba u ukupnom iznosu 80.000 eura, za troškove sufinanciranja troškova specijalizacije Psihijatrijske bolnice za djecu i mladež iznos od 89.300 eura te financiranje hitnih sanacija zgrade Nastavnog zavoda za hitnu medicinu Grada Zagreba u iznosu 169.000 eura.    </w:t>
      </w:r>
    </w:p>
    <w:p w:rsidR="004D50C4" w:rsidRDefault="004D50C4" w:rsidP="00D37C29">
      <w:pPr>
        <w:ind w:left="0" w:hanging="2"/>
        <w:jc w:val="both"/>
        <w:rPr>
          <w:rFonts w:ascii="Arial" w:eastAsia="Arial" w:hAnsi="Arial" w:cs="Arial"/>
          <w:color w:val="FF0000"/>
          <w:sz w:val="22"/>
          <w:szCs w:val="22"/>
        </w:rPr>
      </w:pPr>
    </w:p>
    <w:p w:rsidR="0084755F" w:rsidRPr="00967217" w:rsidRDefault="004D50C4" w:rsidP="004D50C4">
      <w:pPr>
        <w:ind w:left="0" w:hanging="2"/>
        <w:jc w:val="both"/>
        <w:rPr>
          <w:rFonts w:ascii="Arial" w:eastAsia="Arial" w:hAnsi="Arial" w:cs="Arial"/>
          <w:sz w:val="22"/>
          <w:szCs w:val="22"/>
        </w:rPr>
      </w:pPr>
      <w:r w:rsidRPr="00967217">
        <w:rPr>
          <w:rFonts w:ascii="Arial" w:eastAsia="Arial" w:hAnsi="Arial" w:cs="Arial"/>
          <w:sz w:val="22"/>
          <w:szCs w:val="22"/>
        </w:rPr>
        <w:t>U okviru Projekta Kapitalna ulaganja u zdravstvene ustanove</w:t>
      </w:r>
      <w:r w:rsidR="0084755F" w:rsidRPr="00967217">
        <w:rPr>
          <w:rFonts w:ascii="Arial" w:eastAsia="Arial" w:hAnsi="Arial" w:cs="Arial"/>
          <w:sz w:val="22"/>
          <w:szCs w:val="22"/>
        </w:rPr>
        <w:t xml:space="preserve"> planira se ukupno povećanje sredstava u iznosu 2.057.410 eura.</w:t>
      </w:r>
      <w:r w:rsidRPr="00967217">
        <w:rPr>
          <w:rFonts w:ascii="Arial" w:eastAsia="Arial" w:hAnsi="Arial" w:cs="Arial"/>
          <w:sz w:val="22"/>
          <w:szCs w:val="22"/>
        </w:rPr>
        <w:t xml:space="preserve"> </w:t>
      </w:r>
      <w:r w:rsidR="0084755F" w:rsidRPr="00967217">
        <w:rPr>
          <w:rFonts w:ascii="Arial" w:eastAsia="Arial" w:hAnsi="Arial" w:cs="Arial"/>
          <w:sz w:val="22"/>
          <w:szCs w:val="22"/>
        </w:rPr>
        <w:t xml:space="preserve">Za opremanje zdravstvenih ustanova iz izvora opći prihodi i primici </w:t>
      </w:r>
      <w:r w:rsidRPr="00967217">
        <w:rPr>
          <w:rFonts w:ascii="Arial" w:eastAsia="Arial" w:hAnsi="Arial" w:cs="Arial"/>
          <w:sz w:val="22"/>
          <w:szCs w:val="22"/>
        </w:rPr>
        <w:t xml:space="preserve">osiguravaju </w:t>
      </w:r>
      <w:r w:rsidR="0084755F" w:rsidRPr="00967217">
        <w:rPr>
          <w:rFonts w:ascii="Arial" w:eastAsia="Arial" w:hAnsi="Arial" w:cs="Arial"/>
          <w:sz w:val="22"/>
          <w:szCs w:val="22"/>
        </w:rPr>
        <w:t>se</w:t>
      </w:r>
      <w:r w:rsidRPr="00967217">
        <w:rPr>
          <w:rFonts w:ascii="Arial" w:eastAsia="Arial" w:hAnsi="Arial" w:cs="Arial"/>
          <w:sz w:val="22"/>
          <w:szCs w:val="22"/>
        </w:rPr>
        <w:t xml:space="preserve"> </w:t>
      </w:r>
      <w:r w:rsidR="0084755F" w:rsidRPr="00967217">
        <w:rPr>
          <w:rFonts w:ascii="Arial" w:eastAsia="Arial" w:hAnsi="Arial" w:cs="Arial"/>
          <w:sz w:val="22"/>
          <w:szCs w:val="22"/>
        </w:rPr>
        <w:t xml:space="preserve">dodatna </w:t>
      </w:r>
      <w:r w:rsidRPr="00967217">
        <w:rPr>
          <w:rFonts w:ascii="Arial" w:eastAsia="Arial" w:hAnsi="Arial" w:cs="Arial"/>
          <w:sz w:val="22"/>
          <w:szCs w:val="22"/>
        </w:rPr>
        <w:t xml:space="preserve">sredstva u </w:t>
      </w:r>
      <w:r w:rsidR="0084755F" w:rsidRPr="00967217">
        <w:rPr>
          <w:rFonts w:ascii="Arial" w:eastAsia="Arial" w:hAnsi="Arial" w:cs="Arial"/>
          <w:sz w:val="22"/>
          <w:szCs w:val="22"/>
        </w:rPr>
        <w:t>iznosu 1.546.500 eura, a</w:t>
      </w:r>
      <w:r w:rsidR="00A05B51">
        <w:rPr>
          <w:rFonts w:ascii="Arial" w:eastAsia="Arial" w:hAnsi="Arial" w:cs="Arial"/>
          <w:sz w:val="22"/>
          <w:szCs w:val="22"/>
        </w:rPr>
        <w:t xml:space="preserve"> za kapitalna ulaganja</w:t>
      </w:r>
      <w:r w:rsidR="0084755F" w:rsidRPr="00967217">
        <w:rPr>
          <w:rFonts w:ascii="Arial" w:eastAsia="Arial" w:hAnsi="Arial" w:cs="Arial"/>
          <w:sz w:val="22"/>
          <w:szCs w:val="22"/>
        </w:rPr>
        <w:t xml:space="preserve"> iz decentraliziranih sredstava </w:t>
      </w:r>
      <w:r w:rsidR="00F202EC" w:rsidRPr="00967217">
        <w:rPr>
          <w:rFonts w:ascii="Arial" w:eastAsia="Arial" w:hAnsi="Arial" w:cs="Arial"/>
          <w:sz w:val="22"/>
          <w:szCs w:val="22"/>
        </w:rPr>
        <w:t xml:space="preserve">dodatnih </w:t>
      </w:r>
      <w:r w:rsidR="0084755F" w:rsidRPr="00967217">
        <w:rPr>
          <w:rFonts w:ascii="Arial" w:eastAsia="Arial" w:hAnsi="Arial" w:cs="Arial"/>
          <w:sz w:val="22"/>
          <w:szCs w:val="22"/>
        </w:rPr>
        <w:t>510.910 eura</w:t>
      </w:r>
      <w:r w:rsidR="00A05B51">
        <w:rPr>
          <w:rFonts w:ascii="Arial" w:eastAsia="Arial" w:hAnsi="Arial" w:cs="Arial"/>
          <w:sz w:val="22"/>
          <w:szCs w:val="22"/>
        </w:rPr>
        <w:t xml:space="preserve"> kojima se usklađuju planirana sredstva s Odlukom Vlade RH</w:t>
      </w:r>
      <w:r w:rsidR="00A05B51" w:rsidRPr="00A05B51">
        <w:t xml:space="preserve"> </w:t>
      </w:r>
      <w:r w:rsidR="00A05B51" w:rsidRPr="00A05B51">
        <w:rPr>
          <w:rFonts w:ascii="Arial" w:eastAsia="Arial" w:hAnsi="Arial" w:cs="Arial"/>
          <w:sz w:val="22"/>
          <w:szCs w:val="22"/>
        </w:rPr>
        <w:t>o minimalnim financijskim standardi</w:t>
      </w:r>
      <w:r w:rsidR="00A05B51">
        <w:rPr>
          <w:rFonts w:ascii="Arial" w:eastAsia="Arial" w:hAnsi="Arial" w:cs="Arial"/>
          <w:sz w:val="22"/>
          <w:szCs w:val="22"/>
        </w:rPr>
        <w:t>ma</w:t>
      </w:r>
      <w:r w:rsidR="00AA3385" w:rsidRPr="00AA3385">
        <w:t xml:space="preserve"> </w:t>
      </w:r>
      <w:r w:rsidR="00AA3385" w:rsidRPr="00AA3385">
        <w:rPr>
          <w:rFonts w:ascii="Arial" w:eastAsia="Arial" w:hAnsi="Arial" w:cs="Arial"/>
          <w:sz w:val="22"/>
          <w:szCs w:val="22"/>
        </w:rPr>
        <w:t>za decentralizirane funkcije za zdravstvene ustanove u 2024. godini</w:t>
      </w:r>
      <w:r w:rsidR="00AA3385" w:rsidRPr="00967217">
        <w:rPr>
          <w:rFonts w:ascii="Arial" w:eastAsia="Arial" w:hAnsi="Arial" w:cs="Arial"/>
          <w:sz w:val="22"/>
          <w:szCs w:val="22"/>
        </w:rPr>
        <w:t xml:space="preserve">. </w:t>
      </w:r>
      <w:r w:rsidR="00F202EC" w:rsidRPr="00967217">
        <w:rPr>
          <w:rFonts w:ascii="Arial" w:eastAsia="Arial" w:hAnsi="Arial" w:cs="Arial"/>
          <w:sz w:val="22"/>
          <w:szCs w:val="22"/>
        </w:rPr>
        <w:t xml:space="preserve">Od </w:t>
      </w:r>
      <w:r w:rsidR="00AA3385">
        <w:rPr>
          <w:rFonts w:ascii="Arial" w:eastAsia="Arial" w:hAnsi="Arial" w:cs="Arial"/>
          <w:sz w:val="22"/>
          <w:szCs w:val="22"/>
        </w:rPr>
        <w:t xml:space="preserve">vrijednosno </w:t>
      </w:r>
      <w:r w:rsidR="00F202EC" w:rsidRPr="00967217">
        <w:rPr>
          <w:rFonts w:ascii="Arial" w:eastAsia="Arial" w:hAnsi="Arial" w:cs="Arial"/>
          <w:sz w:val="22"/>
          <w:szCs w:val="22"/>
        </w:rPr>
        <w:t xml:space="preserve">značajnijih ulaganja ističu se sredstva za </w:t>
      </w:r>
      <w:r w:rsidR="00967217" w:rsidRPr="00967217">
        <w:rPr>
          <w:rFonts w:ascii="Arial" w:eastAsia="Arial" w:hAnsi="Arial" w:cs="Arial"/>
          <w:sz w:val="22"/>
          <w:szCs w:val="22"/>
        </w:rPr>
        <w:t xml:space="preserve">nabavu medicinske i druge opreme za </w:t>
      </w:r>
      <w:r w:rsidR="00F202EC" w:rsidRPr="00967217">
        <w:rPr>
          <w:rFonts w:ascii="Arial" w:eastAsia="Arial" w:hAnsi="Arial" w:cs="Arial"/>
          <w:sz w:val="22"/>
          <w:szCs w:val="22"/>
        </w:rPr>
        <w:t>Specijaln</w:t>
      </w:r>
      <w:r w:rsidR="00967217" w:rsidRPr="00967217">
        <w:rPr>
          <w:rFonts w:ascii="Arial" w:eastAsia="Arial" w:hAnsi="Arial" w:cs="Arial"/>
          <w:sz w:val="22"/>
          <w:szCs w:val="22"/>
        </w:rPr>
        <w:t>u</w:t>
      </w:r>
      <w:r w:rsidR="00F202EC" w:rsidRPr="00967217">
        <w:rPr>
          <w:rFonts w:ascii="Arial" w:eastAsia="Arial" w:hAnsi="Arial" w:cs="Arial"/>
          <w:sz w:val="22"/>
          <w:szCs w:val="22"/>
        </w:rPr>
        <w:t xml:space="preserve"> bolnic</w:t>
      </w:r>
      <w:r w:rsidR="00967217" w:rsidRPr="00967217">
        <w:rPr>
          <w:rFonts w:ascii="Arial" w:eastAsia="Arial" w:hAnsi="Arial" w:cs="Arial"/>
          <w:sz w:val="22"/>
          <w:szCs w:val="22"/>
        </w:rPr>
        <w:t>u</w:t>
      </w:r>
      <w:r w:rsidR="00F202EC" w:rsidRPr="00967217">
        <w:rPr>
          <w:rFonts w:ascii="Arial" w:eastAsia="Arial" w:hAnsi="Arial" w:cs="Arial"/>
          <w:sz w:val="22"/>
          <w:szCs w:val="22"/>
        </w:rPr>
        <w:t xml:space="preserve"> za zaštitu djece s </w:t>
      </w:r>
      <w:proofErr w:type="spellStart"/>
      <w:r w:rsidR="00F202EC" w:rsidRPr="00967217">
        <w:rPr>
          <w:rFonts w:ascii="Arial" w:eastAsia="Arial" w:hAnsi="Arial" w:cs="Arial"/>
          <w:sz w:val="22"/>
          <w:szCs w:val="22"/>
        </w:rPr>
        <w:t>neurorazvojnim</w:t>
      </w:r>
      <w:proofErr w:type="spellEnd"/>
      <w:r w:rsidR="00F202EC" w:rsidRPr="00967217">
        <w:rPr>
          <w:rFonts w:ascii="Arial" w:eastAsia="Arial" w:hAnsi="Arial" w:cs="Arial"/>
          <w:sz w:val="22"/>
          <w:szCs w:val="22"/>
        </w:rPr>
        <w:t xml:space="preserve"> i motoričkim smetnjama u </w:t>
      </w:r>
      <w:r w:rsidR="00967217" w:rsidRPr="00967217">
        <w:rPr>
          <w:rFonts w:ascii="Arial" w:eastAsia="Arial" w:hAnsi="Arial" w:cs="Arial"/>
          <w:sz w:val="22"/>
          <w:szCs w:val="22"/>
        </w:rPr>
        <w:t>iznosu</w:t>
      </w:r>
      <w:r w:rsidR="00F202EC" w:rsidRPr="00967217">
        <w:rPr>
          <w:rFonts w:ascii="Arial" w:eastAsia="Arial" w:hAnsi="Arial" w:cs="Arial"/>
          <w:sz w:val="22"/>
          <w:szCs w:val="22"/>
        </w:rPr>
        <w:t xml:space="preserve"> 512.500 eura</w:t>
      </w:r>
      <w:r w:rsidR="00967217" w:rsidRPr="00967217">
        <w:rPr>
          <w:rFonts w:ascii="Arial" w:eastAsia="Arial" w:hAnsi="Arial" w:cs="Arial"/>
          <w:sz w:val="22"/>
          <w:szCs w:val="22"/>
        </w:rPr>
        <w:t xml:space="preserve">, </w:t>
      </w:r>
      <w:r w:rsidR="00F202EC" w:rsidRPr="00967217">
        <w:rPr>
          <w:rFonts w:ascii="Arial" w:eastAsia="Arial" w:hAnsi="Arial" w:cs="Arial"/>
          <w:sz w:val="22"/>
          <w:szCs w:val="22"/>
        </w:rPr>
        <w:t>Dječj</w:t>
      </w:r>
      <w:r w:rsidR="00967217" w:rsidRPr="00967217">
        <w:rPr>
          <w:rFonts w:ascii="Arial" w:eastAsia="Arial" w:hAnsi="Arial" w:cs="Arial"/>
          <w:sz w:val="22"/>
          <w:szCs w:val="22"/>
        </w:rPr>
        <w:t>u</w:t>
      </w:r>
      <w:r w:rsidR="00F202EC" w:rsidRPr="00967217">
        <w:rPr>
          <w:rFonts w:ascii="Arial" w:eastAsia="Arial" w:hAnsi="Arial" w:cs="Arial"/>
          <w:sz w:val="22"/>
          <w:szCs w:val="22"/>
        </w:rPr>
        <w:t xml:space="preserve"> bolnic</w:t>
      </w:r>
      <w:r w:rsidR="00967217" w:rsidRPr="00967217">
        <w:rPr>
          <w:rFonts w:ascii="Arial" w:eastAsia="Arial" w:hAnsi="Arial" w:cs="Arial"/>
          <w:sz w:val="22"/>
          <w:szCs w:val="22"/>
        </w:rPr>
        <w:t>u</w:t>
      </w:r>
      <w:r w:rsidR="00F202EC" w:rsidRPr="00967217">
        <w:rPr>
          <w:rFonts w:ascii="Arial" w:eastAsia="Arial" w:hAnsi="Arial" w:cs="Arial"/>
          <w:sz w:val="22"/>
          <w:szCs w:val="22"/>
        </w:rPr>
        <w:t xml:space="preserve"> Srebrnjak u iznosu 415.000 eura</w:t>
      </w:r>
      <w:r w:rsidR="00967217" w:rsidRPr="00967217">
        <w:rPr>
          <w:rFonts w:ascii="Arial" w:eastAsia="Arial" w:hAnsi="Arial" w:cs="Arial"/>
          <w:sz w:val="22"/>
          <w:szCs w:val="22"/>
        </w:rPr>
        <w:t>, Dom zdravlja Zagreb-Centar u iznosu 118.500 eura, Polikliniku za prevenciju kardiovaskularnih bolesti i rehabilitaciju u iznosu 100.000 eura</w:t>
      </w:r>
      <w:r w:rsidR="00FA7B4F">
        <w:rPr>
          <w:rFonts w:ascii="Arial" w:eastAsia="Arial" w:hAnsi="Arial" w:cs="Arial"/>
          <w:sz w:val="22"/>
          <w:szCs w:val="22"/>
        </w:rPr>
        <w:t xml:space="preserve">, Kliniku za psihijatriju Sveti Ivan u iznosu 92.500 eura, </w:t>
      </w:r>
      <w:r w:rsidR="00FA7B4F" w:rsidRPr="00FA7B4F">
        <w:rPr>
          <w:rFonts w:ascii="Arial" w:eastAsia="Arial" w:hAnsi="Arial" w:cs="Arial"/>
          <w:sz w:val="22"/>
          <w:szCs w:val="22"/>
        </w:rPr>
        <w:t>Nastavni zavod za javno zdravstvo "dr. Andrija Štampar"</w:t>
      </w:r>
      <w:r w:rsidR="00F202EC" w:rsidRPr="00967217">
        <w:rPr>
          <w:rFonts w:ascii="Arial" w:eastAsia="Arial" w:hAnsi="Arial" w:cs="Arial"/>
          <w:sz w:val="22"/>
          <w:szCs w:val="22"/>
        </w:rPr>
        <w:t xml:space="preserve"> </w:t>
      </w:r>
      <w:r w:rsidR="00FA7B4F">
        <w:rPr>
          <w:rFonts w:ascii="Arial" w:eastAsia="Arial" w:hAnsi="Arial" w:cs="Arial"/>
          <w:sz w:val="22"/>
          <w:szCs w:val="22"/>
        </w:rPr>
        <w:t xml:space="preserve">u iznosu 70.000 eura </w:t>
      </w:r>
      <w:r w:rsidR="00F202EC" w:rsidRPr="00967217">
        <w:rPr>
          <w:rFonts w:ascii="Arial" w:eastAsia="Arial" w:hAnsi="Arial" w:cs="Arial"/>
          <w:sz w:val="22"/>
          <w:szCs w:val="22"/>
        </w:rPr>
        <w:t>i druge javnozdravstvene ustanove, za što će se sklopiti ugovor</w:t>
      </w:r>
      <w:r w:rsidR="00967217" w:rsidRPr="00967217">
        <w:rPr>
          <w:rFonts w:ascii="Arial" w:eastAsia="Arial" w:hAnsi="Arial" w:cs="Arial"/>
          <w:sz w:val="22"/>
          <w:szCs w:val="22"/>
        </w:rPr>
        <w:t xml:space="preserve"> o financiranju</w:t>
      </w:r>
      <w:r w:rsidR="00F202EC" w:rsidRPr="00967217">
        <w:rPr>
          <w:rFonts w:ascii="Arial" w:eastAsia="Arial" w:hAnsi="Arial" w:cs="Arial"/>
          <w:sz w:val="22"/>
          <w:szCs w:val="22"/>
        </w:rPr>
        <w:t>.</w:t>
      </w:r>
    </w:p>
    <w:p w:rsidR="0084755F" w:rsidRPr="00967217" w:rsidRDefault="0084755F" w:rsidP="004D50C4">
      <w:pPr>
        <w:ind w:left="0" w:hanging="2"/>
        <w:jc w:val="both"/>
        <w:rPr>
          <w:rFonts w:ascii="Arial" w:eastAsia="Arial" w:hAnsi="Arial" w:cs="Arial"/>
          <w:sz w:val="22"/>
          <w:szCs w:val="22"/>
        </w:rPr>
      </w:pPr>
    </w:p>
    <w:p w:rsidR="0084755F" w:rsidRDefault="0084755F" w:rsidP="00A05B51">
      <w:pPr>
        <w:ind w:left="0" w:hanging="2"/>
        <w:jc w:val="both"/>
        <w:rPr>
          <w:rFonts w:ascii="Arial" w:eastAsia="Arial" w:hAnsi="Arial" w:cs="Arial"/>
          <w:sz w:val="22"/>
          <w:szCs w:val="22"/>
        </w:rPr>
      </w:pPr>
      <w:r w:rsidRPr="00A05B51">
        <w:rPr>
          <w:rFonts w:ascii="Arial" w:eastAsia="Arial" w:hAnsi="Arial" w:cs="Arial"/>
          <w:sz w:val="22"/>
          <w:szCs w:val="22"/>
        </w:rPr>
        <w:t xml:space="preserve">Planirana sredstva za Program </w:t>
      </w:r>
      <w:r w:rsidRPr="00A05B51">
        <w:rPr>
          <w:rFonts w:ascii="Arial" w:eastAsia="Arial" w:hAnsi="Arial" w:cs="Arial"/>
          <w:i/>
          <w:sz w:val="22"/>
          <w:szCs w:val="22"/>
        </w:rPr>
        <w:t>Opći javnozdravstveni programi</w:t>
      </w:r>
      <w:r w:rsidRPr="00A05B51">
        <w:rPr>
          <w:rFonts w:ascii="Arial" w:eastAsia="Arial" w:hAnsi="Arial" w:cs="Arial"/>
          <w:sz w:val="22"/>
          <w:szCs w:val="22"/>
        </w:rPr>
        <w:t xml:space="preserve"> predlažu se povećati u iznosu 769.800</w:t>
      </w:r>
      <w:r w:rsidR="00A05B51">
        <w:rPr>
          <w:rFonts w:ascii="Arial" w:eastAsia="Arial" w:hAnsi="Arial" w:cs="Arial"/>
          <w:sz w:val="22"/>
          <w:szCs w:val="22"/>
        </w:rPr>
        <w:t xml:space="preserve"> eura</w:t>
      </w:r>
      <w:r w:rsidR="00187E39">
        <w:rPr>
          <w:rFonts w:ascii="Arial" w:eastAsia="Arial" w:hAnsi="Arial" w:cs="Arial"/>
          <w:sz w:val="22"/>
          <w:szCs w:val="22"/>
        </w:rPr>
        <w:t xml:space="preserve">. Iz gradskih izvora </w:t>
      </w:r>
      <w:r w:rsidR="006E2DC7">
        <w:rPr>
          <w:rFonts w:ascii="Arial" w:eastAsia="Arial" w:hAnsi="Arial" w:cs="Arial"/>
          <w:sz w:val="22"/>
          <w:szCs w:val="22"/>
        </w:rPr>
        <w:t>predlaže se povećanje u iznosu 6</w:t>
      </w:r>
      <w:r w:rsidR="00187E39">
        <w:rPr>
          <w:rFonts w:ascii="Arial" w:eastAsia="Arial" w:hAnsi="Arial" w:cs="Arial"/>
          <w:sz w:val="22"/>
          <w:szCs w:val="22"/>
        </w:rPr>
        <w:t>09.300 eura</w:t>
      </w:r>
      <w:r w:rsidR="00A05B51">
        <w:rPr>
          <w:rFonts w:ascii="Arial" w:eastAsia="Arial" w:hAnsi="Arial" w:cs="Arial"/>
          <w:sz w:val="22"/>
          <w:szCs w:val="22"/>
        </w:rPr>
        <w:t xml:space="preserve"> za provedbu </w:t>
      </w:r>
      <w:proofErr w:type="spellStart"/>
      <w:r w:rsidR="00A05B51" w:rsidRPr="00A05B51">
        <w:rPr>
          <w:rFonts w:ascii="Arial" w:eastAsia="Arial" w:hAnsi="Arial" w:cs="Arial"/>
          <w:sz w:val="22"/>
          <w:szCs w:val="22"/>
        </w:rPr>
        <w:t>nadstandardnih</w:t>
      </w:r>
      <w:proofErr w:type="spellEnd"/>
      <w:r w:rsidR="00A05B51" w:rsidRPr="00A05B51">
        <w:rPr>
          <w:rFonts w:ascii="Arial" w:eastAsia="Arial" w:hAnsi="Arial" w:cs="Arial"/>
          <w:sz w:val="22"/>
          <w:szCs w:val="22"/>
        </w:rPr>
        <w:t xml:space="preserve"> aktivnosti</w:t>
      </w:r>
      <w:r w:rsidR="00187E39">
        <w:rPr>
          <w:rFonts w:ascii="Arial" w:eastAsia="Arial" w:hAnsi="Arial" w:cs="Arial"/>
          <w:sz w:val="22"/>
          <w:szCs w:val="22"/>
        </w:rPr>
        <w:t xml:space="preserve"> i projekata,</w:t>
      </w:r>
      <w:r w:rsidR="00A05B51" w:rsidRPr="00A05B51">
        <w:rPr>
          <w:rFonts w:ascii="Arial" w:eastAsia="Arial" w:hAnsi="Arial" w:cs="Arial"/>
          <w:sz w:val="22"/>
          <w:szCs w:val="22"/>
        </w:rPr>
        <w:t xml:space="preserve"> primarno kao posljedica uvećanja plaća zaposlenih u zdravstvenim ustanovama radi primjene Uredbe o nazivima radnih mjesta, uvjetima za raspored i koeficijentima za obračun plaće u javnim službama od 1. ožujka 2024.</w:t>
      </w:r>
    </w:p>
    <w:p w:rsidR="00187E39" w:rsidRPr="00A05B51" w:rsidRDefault="00187E39" w:rsidP="00A05B51">
      <w:pPr>
        <w:ind w:left="0" w:hanging="2"/>
        <w:jc w:val="both"/>
        <w:rPr>
          <w:rFonts w:ascii="Arial" w:eastAsia="Arial" w:hAnsi="Arial" w:cs="Arial"/>
          <w:sz w:val="22"/>
          <w:szCs w:val="22"/>
        </w:rPr>
      </w:pPr>
    </w:p>
    <w:p w:rsidR="00187E39" w:rsidRPr="00A01D98" w:rsidRDefault="00187E39" w:rsidP="00187E39">
      <w:pPr>
        <w:ind w:left="0" w:hanging="2"/>
        <w:jc w:val="both"/>
        <w:rPr>
          <w:rFonts w:ascii="Arial" w:eastAsia="Arial" w:hAnsi="Arial" w:cs="Arial"/>
          <w:sz w:val="22"/>
          <w:szCs w:val="22"/>
        </w:rPr>
      </w:pPr>
      <w:r w:rsidRPr="00A01D98">
        <w:rPr>
          <w:rFonts w:ascii="Arial" w:eastAsia="Arial" w:hAnsi="Arial" w:cs="Arial"/>
          <w:sz w:val="22"/>
          <w:szCs w:val="22"/>
        </w:rPr>
        <w:t>Predložena povećanja kod Ustanove za sveobuhvatnu skrb Tigrovi odnose se na sredstva za usklađivanja osnovice za plaće u skladu s povećanjem osnovice za službenike i namještenike Grada Zagreba u iznosu 11.000 eura te povećanja za opremanje ustanove u iznosu 10.000 eura.</w:t>
      </w:r>
    </w:p>
    <w:p w:rsidR="006E2DC7" w:rsidRDefault="006E2DC7" w:rsidP="00082221">
      <w:pPr>
        <w:ind w:left="0" w:hanging="2"/>
        <w:jc w:val="both"/>
        <w:rPr>
          <w:rFonts w:ascii="Arial" w:eastAsia="Arial" w:hAnsi="Arial" w:cs="Arial"/>
          <w:sz w:val="22"/>
          <w:szCs w:val="22"/>
        </w:rPr>
      </w:pPr>
    </w:p>
    <w:p w:rsidR="00082221" w:rsidRPr="000175A2" w:rsidRDefault="00082221" w:rsidP="00082221">
      <w:pPr>
        <w:ind w:left="0" w:hanging="2"/>
        <w:jc w:val="both"/>
        <w:rPr>
          <w:rFonts w:ascii="Arial" w:eastAsia="Arial" w:hAnsi="Arial" w:cs="Arial"/>
          <w:sz w:val="22"/>
          <w:szCs w:val="22"/>
        </w:rPr>
      </w:pPr>
      <w:r w:rsidRPr="000175A2">
        <w:rPr>
          <w:rFonts w:ascii="Arial" w:eastAsia="Arial" w:hAnsi="Arial" w:cs="Arial"/>
          <w:sz w:val="22"/>
          <w:szCs w:val="22"/>
        </w:rPr>
        <w:t xml:space="preserve">Ovim izmjenama i dopunama proračuna se predlaže povećanje sredstava razdjela </w:t>
      </w:r>
      <w:r w:rsidRPr="00A01D98">
        <w:rPr>
          <w:rFonts w:ascii="Arial" w:eastAsia="Arial" w:hAnsi="Arial" w:cs="Arial"/>
          <w:b/>
          <w:sz w:val="22"/>
          <w:szCs w:val="22"/>
        </w:rPr>
        <w:t xml:space="preserve">Gradskog ureda za kulturu i civilno društvo </w:t>
      </w:r>
      <w:r w:rsidRPr="000175A2">
        <w:rPr>
          <w:rFonts w:ascii="Arial" w:eastAsia="Arial" w:hAnsi="Arial" w:cs="Arial"/>
          <w:sz w:val="22"/>
          <w:szCs w:val="22"/>
        </w:rPr>
        <w:t xml:space="preserve">u ukupnom iznosu 14.618.830 eura, od čega se 13.286.800 eura odnosi na dodatna izdvajanja iz gradskih </w:t>
      </w:r>
      <w:r w:rsidR="00AD1360">
        <w:rPr>
          <w:rFonts w:ascii="Arial" w:eastAsia="Arial" w:hAnsi="Arial" w:cs="Arial"/>
          <w:sz w:val="22"/>
          <w:szCs w:val="22"/>
        </w:rPr>
        <w:t>sredstava</w:t>
      </w:r>
      <w:r w:rsidRPr="000175A2">
        <w:rPr>
          <w:rFonts w:ascii="Arial" w:eastAsia="Arial" w:hAnsi="Arial" w:cs="Arial"/>
          <w:sz w:val="22"/>
          <w:szCs w:val="22"/>
        </w:rPr>
        <w:t xml:space="preserve">. </w:t>
      </w:r>
    </w:p>
    <w:p w:rsidR="00082221" w:rsidRPr="00082221" w:rsidRDefault="00082221" w:rsidP="00082221">
      <w:pPr>
        <w:ind w:left="0" w:hanging="2"/>
        <w:jc w:val="both"/>
        <w:rPr>
          <w:rFonts w:ascii="Arial" w:eastAsia="Arial" w:hAnsi="Arial" w:cs="Arial"/>
          <w:color w:val="FF0000"/>
          <w:sz w:val="22"/>
          <w:szCs w:val="22"/>
        </w:rPr>
      </w:pPr>
    </w:p>
    <w:p w:rsidR="00082221" w:rsidRPr="00692E29" w:rsidRDefault="00AD1360" w:rsidP="00082221">
      <w:pPr>
        <w:ind w:left="0" w:hanging="2"/>
        <w:jc w:val="both"/>
        <w:rPr>
          <w:rFonts w:ascii="Arial" w:eastAsia="Arial" w:hAnsi="Arial" w:cs="Arial"/>
          <w:sz w:val="22"/>
          <w:szCs w:val="22"/>
        </w:rPr>
      </w:pPr>
      <w:r>
        <w:rPr>
          <w:rFonts w:ascii="Arial" w:eastAsia="Arial" w:hAnsi="Arial" w:cs="Arial"/>
          <w:sz w:val="22"/>
          <w:szCs w:val="22"/>
        </w:rPr>
        <w:t xml:space="preserve">Na glavi 2401 Gradski ured za kulturu i civilno društvo </w:t>
      </w:r>
      <w:r w:rsidR="00692E29" w:rsidRPr="00692E29">
        <w:rPr>
          <w:rFonts w:ascii="Arial" w:eastAsia="Arial" w:hAnsi="Arial" w:cs="Arial"/>
          <w:sz w:val="22"/>
          <w:szCs w:val="22"/>
        </w:rPr>
        <w:t xml:space="preserve">predlaže se </w:t>
      </w:r>
      <w:r w:rsidR="00082221" w:rsidRPr="00692E29">
        <w:rPr>
          <w:rFonts w:ascii="Arial" w:eastAsia="Arial" w:hAnsi="Arial" w:cs="Arial"/>
          <w:sz w:val="22"/>
          <w:szCs w:val="22"/>
        </w:rPr>
        <w:t xml:space="preserve">ukupno povećanje u iznosu od 4.319.200 eura. </w:t>
      </w:r>
    </w:p>
    <w:p w:rsidR="00082221" w:rsidRPr="00487670" w:rsidRDefault="00082221" w:rsidP="00082221">
      <w:pPr>
        <w:ind w:left="0" w:hanging="2"/>
        <w:jc w:val="both"/>
        <w:rPr>
          <w:rFonts w:ascii="Arial" w:eastAsia="Arial" w:hAnsi="Arial" w:cs="Arial"/>
          <w:sz w:val="22"/>
          <w:szCs w:val="22"/>
        </w:rPr>
      </w:pPr>
      <w:r w:rsidRPr="00487670">
        <w:rPr>
          <w:rFonts w:ascii="Arial" w:eastAsia="Arial" w:hAnsi="Arial" w:cs="Arial"/>
          <w:sz w:val="22"/>
          <w:szCs w:val="22"/>
        </w:rPr>
        <w:t xml:space="preserve">Povećanje na Aktivnosti Redovna djelatnost upravnih tijela u ukupnom iznosu od 2.058.000 eura se odnosi na povećanje stavki rashoda za zaposlene za 136.000 eura, a uslijed potrebe usklađenja s II. dodatkom Kolektivnom ugovoru; povećanje materijalnih rashoda za 280.000 eura za podmirenje troškova unaprjeđenja aplikativnih sustava te na povećanje sredstava za nabavu neproizvedene dugotrajne imovine u ukupnom iznosu od 1.640.000 eura (za potrebe otkupa prostora </w:t>
      </w:r>
      <w:r w:rsidR="00487670" w:rsidRPr="00487670">
        <w:rPr>
          <w:rFonts w:ascii="Arial" w:eastAsia="Arial" w:hAnsi="Arial" w:cs="Arial"/>
          <w:sz w:val="22"/>
          <w:szCs w:val="22"/>
        </w:rPr>
        <w:t xml:space="preserve">dječje </w:t>
      </w:r>
      <w:r w:rsidRPr="00487670">
        <w:rPr>
          <w:rFonts w:ascii="Arial" w:eastAsia="Arial" w:hAnsi="Arial" w:cs="Arial"/>
          <w:sz w:val="22"/>
          <w:szCs w:val="22"/>
        </w:rPr>
        <w:t>knjižnic</w:t>
      </w:r>
      <w:r w:rsidR="00487670" w:rsidRPr="00487670">
        <w:rPr>
          <w:rFonts w:ascii="Arial" w:eastAsia="Arial" w:hAnsi="Arial" w:cs="Arial"/>
          <w:sz w:val="22"/>
          <w:szCs w:val="22"/>
        </w:rPr>
        <w:t>e</w:t>
      </w:r>
      <w:r w:rsidRPr="00487670">
        <w:rPr>
          <w:rFonts w:ascii="Arial" w:eastAsia="Arial" w:hAnsi="Arial" w:cs="Arial"/>
          <w:sz w:val="22"/>
          <w:szCs w:val="22"/>
        </w:rPr>
        <w:t xml:space="preserve"> </w:t>
      </w:r>
      <w:r w:rsidR="00487670" w:rsidRPr="00487670">
        <w:rPr>
          <w:rFonts w:ascii="Arial" w:eastAsia="Arial" w:hAnsi="Arial" w:cs="Arial"/>
          <w:sz w:val="22"/>
          <w:szCs w:val="22"/>
        </w:rPr>
        <w:t xml:space="preserve">na Trgu Ante Starčevića </w:t>
      </w:r>
      <w:r w:rsidRPr="00487670">
        <w:rPr>
          <w:rFonts w:ascii="Arial" w:eastAsia="Arial" w:hAnsi="Arial" w:cs="Arial"/>
          <w:sz w:val="22"/>
          <w:szCs w:val="22"/>
        </w:rPr>
        <w:t xml:space="preserve">te otkup prostora u </w:t>
      </w:r>
      <w:proofErr w:type="spellStart"/>
      <w:r w:rsidRPr="00487670">
        <w:rPr>
          <w:rFonts w:ascii="Arial" w:eastAsia="Arial" w:hAnsi="Arial" w:cs="Arial"/>
          <w:sz w:val="22"/>
          <w:szCs w:val="22"/>
        </w:rPr>
        <w:t>Jelkovcu</w:t>
      </w:r>
      <w:proofErr w:type="spellEnd"/>
      <w:r w:rsidRPr="00487670">
        <w:rPr>
          <w:rFonts w:ascii="Arial" w:eastAsia="Arial" w:hAnsi="Arial" w:cs="Arial"/>
          <w:sz w:val="22"/>
          <w:szCs w:val="22"/>
        </w:rPr>
        <w:t xml:space="preserve">). </w:t>
      </w:r>
    </w:p>
    <w:p w:rsidR="00082221" w:rsidRPr="00487670" w:rsidRDefault="00082221" w:rsidP="00082221">
      <w:pPr>
        <w:ind w:left="0" w:hanging="2"/>
        <w:jc w:val="both"/>
        <w:rPr>
          <w:rFonts w:ascii="Arial" w:eastAsia="Arial" w:hAnsi="Arial" w:cs="Arial"/>
          <w:sz w:val="22"/>
          <w:szCs w:val="22"/>
        </w:rPr>
      </w:pPr>
    </w:p>
    <w:p w:rsidR="00082221" w:rsidRPr="00487670" w:rsidRDefault="00082221" w:rsidP="00082221">
      <w:pPr>
        <w:ind w:left="0" w:hanging="2"/>
        <w:jc w:val="both"/>
        <w:rPr>
          <w:rFonts w:ascii="Arial" w:eastAsia="Arial" w:hAnsi="Arial" w:cs="Arial"/>
          <w:sz w:val="22"/>
          <w:szCs w:val="22"/>
        </w:rPr>
      </w:pPr>
      <w:r w:rsidRPr="00487670">
        <w:rPr>
          <w:rFonts w:ascii="Arial" w:eastAsia="Arial" w:hAnsi="Arial" w:cs="Arial"/>
          <w:sz w:val="22"/>
          <w:szCs w:val="22"/>
        </w:rPr>
        <w:t xml:space="preserve">Sredstva planirana za Program Javne potrebe u kulturi se ukupno povećavaju za 2.229.200 eura od čega se najznačajniji iznos od 1.904.000 eura odnosi na dodatna izdvajanja za Hrvatsko narodno kazalište uslijed povećanja troškova za isplatu plaća zbog stupanja na snagu Uredbe o nazivima radnih mjesta, uvjetima za raspored i koeficijentima za obračun plaća u javnim službama. U okviru prethodno navedenog Programa, nominalno manja povećanja predlažu se i na aktivnostima Centar za promicanje tolerancije i očuvanje sjećanja na holokaust, Pučko otvoreno učilište te Galerija </w:t>
      </w:r>
      <w:proofErr w:type="spellStart"/>
      <w:r w:rsidRPr="00487670">
        <w:rPr>
          <w:rFonts w:ascii="Arial" w:eastAsia="Arial" w:hAnsi="Arial" w:cs="Arial"/>
          <w:sz w:val="22"/>
          <w:szCs w:val="22"/>
        </w:rPr>
        <w:t>Klovićevi</w:t>
      </w:r>
      <w:proofErr w:type="spellEnd"/>
      <w:r w:rsidRPr="00487670">
        <w:rPr>
          <w:rFonts w:ascii="Arial" w:eastAsia="Arial" w:hAnsi="Arial" w:cs="Arial"/>
          <w:sz w:val="22"/>
          <w:szCs w:val="22"/>
        </w:rPr>
        <w:t xml:space="preserve"> dvori uslijed povećanja osnovica za obračun plaća. U okviru ovog Programa povećavaju se sredstva i na Aktivnosti Organizacija gradskih manifestacija za 200.000 eura zbog povećanog broja i opsega istih. Također se ovim rebalansom predlaže i osiguranje sredstava u iznosu od 150.000 eura za podmirenje dospjelih nepodmirenih obveza Zagrebačke filharmonije iz prethodnog razdoblja te za potencijalne obveze gradskih ustanova po sudskim sporovima.    </w:t>
      </w:r>
    </w:p>
    <w:p w:rsidR="00082221" w:rsidRPr="00082221" w:rsidRDefault="00082221" w:rsidP="00082221">
      <w:pPr>
        <w:ind w:left="0" w:hanging="2"/>
        <w:jc w:val="both"/>
        <w:rPr>
          <w:rFonts w:ascii="Arial" w:eastAsia="Arial" w:hAnsi="Arial" w:cs="Arial"/>
          <w:color w:val="FF0000"/>
          <w:sz w:val="22"/>
          <w:szCs w:val="22"/>
        </w:rPr>
      </w:pPr>
    </w:p>
    <w:p w:rsidR="00082221" w:rsidRPr="00487670" w:rsidRDefault="00082221" w:rsidP="00082221">
      <w:pPr>
        <w:ind w:left="0" w:hanging="2"/>
        <w:jc w:val="both"/>
        <w:rPr>
          <w:rFonts w:ascii="Arial" w:eastAsia="Arial" w:hAnsi="Arial" w:cs="Arial"/>
          <w:sz w:val="22"/>
          <w:szCs w:val="22"/>
        </w:rPr>
      </w:pPr>
      <w:r w:rsidRPr="00487670">
        <w:rPr>
          <w:rFonts w:ascii="Arial" w:eastAsia="Arial" w:hAnsi="Arial" w:cs="Arial"/>
          <w:sz w:val="22"/>
          <w:szCs w:val="22"/>
        </w:rPr>
        <w:t xml:space="preserve">Na glavi 2402 Ustanove u kulturi se predlaže ukupno povećanje sredstava u iznosu od 10.145.630 eura. Od navedenog iznosa se 8.813.600 eura osigurava iz gradskih sredstava, dok se preostali iznos odnosi na povećanje rashoda koje ustanove financiraju iz vlastitih i </w:t>
      </w:r>
      <w:r w:rsidRPr="00487670">
        <w:rPr>
          <w:rFonts w:ascii="Arial" w:eastAsia="Arial" w:hAnsi="Arial" w:cs="Arial"/>
          <w:sz w:val="22"/>
          <w:szCs w:val="22"/>
        </w:rPr>
        <w:lastRenderedPageBreak/>
        <w:t>namjenskih prihoda. Najznačajnija povećanja se odnose na potrebu osiguranja dodatnih sredstava za rashode za zaposlene zbog usklađenja s II. dodatkom Kolektivnom ugovoru za zaposlene u ustanovama kulture Grada Zagreba u iznosu 5.324.200 eura. Pored navedenog, predlaže se i osiguranje dodatnih sredstava</w:t>
      </w:r>
      <w:r w:rsidR="00AB335E">
        <w:rPr>
          <w:rFonts w:ascii="Arial" w:eastAsia="Arial" w:hAnsi="Arial" w:cs="Arial"/>
          <w:sz w:val="22"/>
          <w:szCs w:val="22"/>
        </w:rPr>
        <w:t xml:space="preserve"> iz gradskih izvora</w:t>
      </w:r>
      <w:r w:rsidRPr="00487670">
        <w:rPr>
          <w:rFonts w:ascii="Arial" w:eastAsia="Arial" w:hAnsi="Arial" w:cs="Arial"/>
          <w:sz w:val="22"/>
          <w:szCs w:val="22"/>
        </w:rPr>
        <w:t xml:space="preserve"> za potrebe dovršetka novog Hrvatskog prirodoslovnog muzeja radi </w:t>
      </w:r>
      <w:proofErr w:type="spellStart"/>
      <w:r w:rsidRPr="00487670">
        <w:rPr>
          <w:rFonts w:ascii="Arial" w:eastAsia="Arial" w:hAnsi="Arial" w:cs="Arial"/>
          <w:sz w:val="22"/>
          <w:szCs w:val="22"/>
        </w:rPr>
        <w:t>vantroškovničkih</w:t>
      </w:r>
      <w:proofErr w:type="spellEnd"/>
      <w:r w:rsidRPr="00487670">
        <w:rPr>
          <w:rFonts w:ascii="Arial" w:eastAsia="Arial" w:hAnsi="Arial" w:cs="Arial"/>
          <w:sz w:val="22"/>
          <w:szCs w:val="22"/>
        </w:rPr>
        <w:t xml:space="preserve"> radova zbog sanacije buke, dodatnih </w:t>
      </w:r>
      <w:proofErr w:type="spellStart"/>
      <w:r w:rsidRPr="00487670">
        <w:rPr>
          <w:rFonts w:ascii="Arial" w:eastAsia="Arial" w:hAnsi="Arial" w:cs="Arial"/>
          <w:sz w:val="22"/>
          <w:szCs w:val="22"/>
        </w:rPr>
        <w:t>elektro</w:t>
      </w:r>
      <w:proofErr w:type="spellEnd"/>
      <w:r w:rsidRPr="00487670">
        <w:rPr>
          <w:rFonts w:ascii="Arial" w:eastAsia="Arial" w:hAnsi="Arial" w:cs="Arial"/>
          <w:sz w:val="22"/>
          <w:szCs w:val="22"/>
        </w:rPr>
        <w:t xml:space="preserve"> radova, izrade dodatnih vitrina i rasvjete muzeja u ukupnom iznosu od 2.400.000 eura. Rebalansom se osiguravaju i potrebna sredstva</w:t>
      </w:r>
      <w:r w:rsidR="00524B62">
        <w:rPr>
          <w:rFonts w:ascii="Arial" w:eastAsia="Arial" w:hAnsi="Arial" w:cs="Arial"/>
          <w:sz w:val="22"/>
          <w:szCs w:val="22"/>
        </w:rPr>
        <w:t xml:space="preserve"> iz gradskih izvora</w:t>
      </w:r>
      <w:r w:rsidRPr="00487670">
        <w:rPr>
          <w:rFonts w:ascii="Arial" w:eastAsia="Arial" w:hAnsi="Arial" w:cs="Arial"/>
          <w:sz w:val="22"/>
          <w:szCs w:val="22"/>
        </w:rPr>
        <w:t xml:space="preserve"> za projekt Etnografskog muzeja - Rekonstrukcija objekta napuštene zemaljske uzorite pivnice radi dovršetka opremanja koje je bilo planirano u prošloj godini, ali je realizirano ove godine u iznosu 882.000 eura.</w:t>
      </w:r>
    </w:p>
    <w:p w:rsidR="00082221" w:rsidRPr="00082221" w:rsidRDefault="00082221" w:rsidP="00082221">
      <w:pPr>
        <w:ind w:left="0" w:hanging="2"/>
        <w:jc w:val="both"/>
        <w:rPr>
          <w:rFonts w:ascii="Arial" w:eastAsia="Arial" w:hAnsi="Arial" w:cs="Arial"/>
          <w:color w:val="FF0000"/>
          <w:sz w:val="22"/>
          <w:szCs w:val="22"/>
        </w:rPr>
      </w:pPr>
    </w:p>
    <w:p w:rsidR="00487670" w:rsidRDefault="00082221" w:rsidP="00082221">
      <w:pPr>
        <w:ind w:left="0" w:hanging="2"/>
        <w:jc w:val="both"/>
        <w:rPr>
          <w:rFonts w:ascii="Arial" w:eastAsia="Arial" w:hAnsi="Arial" w:cs="Arial"/>
          <w:sz w:val="22"/>
          <w:szCs w:val="22"/>
        </w:rPr>
      </w:pPr>
      <w:r w:rsidRPr="00487670">
        <w:rPr>
          <w:rFonts w:ascii="Arial" w:eastAsia="Arial" w:hAnsi="Arial" w:cs="Arial"/>
          <w:sz w:val="22"/>
          <w:szCs w:val="22"/>
        </w:rPr>
        <w:t xml:space="preserve">Sredstva planirana na glavi 2403 Nacionalne manjine se povećavaju u iznosu od 154.000 eura slijedom rasta osnovice za obračun plaća </w:t>
      </w:r>
      <w:r w:rsidR="00487670" w:rsidRPr="00487670">
        <w:rPr>
          <w:rFonts w:ascii="Arial" w:eastAsia="Arial" w:hAnsi="Arial" w:cs="Arial"/>
          <w:sz w:val="22"/>
          <w:szCs w:val="22"/>
        </w:rPr>
        <w:t>i</w:t>
      </w:r>
      <w:r w:rsidRPr="00487670">
        <w:rPr>
          <w:rFonts w:ascii="Arial" w:eastAsia="Arial" w:hAnsi="Arial" w:cs="Arial"/>
          <w:sz w:val="22"/>
          <w:szCs w:val="22"/>
        </w:rPr>
        <w:t xml:space="preserve"> povećanja </w:t>
      </w:r>
      <w:r w:rsidR="00487670" w:rsidRPr="00487670">
        <w:rPr>
          <w:rFonts w:ascii="Arial" w:eastAsia="Arial" w:hAnsi="Arial" w:cs="Arial"/>
          <w:sz w:val="22"/>
          <w:szCs w:val="22"/>
        </w:rPr>
        <w:t>mjesečnih nagrada za članove vijeća i predstavnike nacionalnih manjina na temelju Odluke Gradske skupštine Grada Zagreba.</w:t>
      </w:r>
    </w:p>
    <w:p w:rsidR="00D85144" w:rsidRPr="00487670" w:rsidRDefault="00D85144" w:rsidP="00082221">
      <w:pPr>
        <w:ind w:left="0" w:hanging="2"/>
        <w:jc w:val="both"/>
        <w:rPr>
          <w:rFonts w:ascii="Arial" w:eastAsia="Arial" w:hAnsi="Arial" w:cs="Arial"/>
          <w:sz w:val="22"/>
          <w:szCs w:val="22"/>
        </w:rPr>
      </w:pPr>
    </w:p>
    <w:p w:rsidR="00641C8A" w:rsidRDefault="00641C8A" w:rsidP="00641C8A">
      <w:pPr>
        <w:ind w:left="0" w:hanging="2"/>
        <w:jc w:val="both"/>
        <w:rPr>
          <w:rFonts w:ascii="Arial" w:eastAsia="Arial" w:hAnsi="Arial" w:cs="Arial"/>
          <w:sz w:val="22"/>
          <w:szCs w:val="22"/>
        </w:rPr>
      </w:pPr>
      <w:r w:rsidRPr="0009143A">
        <w:rPr>
          <w:rFonts w:ascii="Arial" w:eastAsia="Arial" w:hAnsi="Arial" w:cs="Arial"/>
          <w:sz w:val="22"/>
          <w:szCs w:val="22"/>
        </w:rPr>
        <w:t xml:space="preserve">Sredstva planirana u okviru razdjela </w:t>
      </w:r>
      <w:r w:rsidRPr="0009143A">
        <w:rPr>
          <w:rFonts w:ascii="Arial" w:eastAsia="Arial" w:hAnsi="Arial" w:cs="Arial"/>
          <w:b/>
          <w:sz w:val="22"/>
          <w:szCs w:val="22"/>
        </w:rPr>
        <w:t>Službe za informacijski sustav i tehničke poslove</w:t>
      </w:r>
      <w:r w:rsidRPr="0009143A">
        <w:rPr>
          <w:rFonts w:ascii="Arial" w:eastAsia="Arial" w:hAnsi="Arial" w:cs="Arial"/>
          <w:sz w:val="22"/>
          <w:szCs w:val="22"/>
        </w:rPr>
        <w:t xml:space="preserve"> povećavaju se u ukupnom iznosu od 3.073.100 eura</w:t>
      </w:r>
      <w:r>
        <w:rPr>
          <w:rFonts w:ascii="Arial" w:eastAsia="Arial" w:hAnsi="Arial" w:cs="Arial"/>
          <w:sz w:val="22"/>
          <w:szCs w:val="22"/>
        </w:rPr>
        <w:t xml:space="preserve"> od čega se na Aktivnost Redovne djelatnosti ove službe odnosi 1.124.100 eura, na Aktivnost Nabava opreme za upravna tijela 129.000 eura te na Aktivnost Održavanje objekata, uređaja, postrojenja i opreme gradske uprave 1.820.000 eura.</w:t>
      </w:r>
    </w:p>
    <w:p w:rsidR="00641C8A" w:rsidRDefault="00641C8A" w:rsidP="00641C8A">
      <w:pPr>
        <w:ind w:left="0" w:hanging="2"/>
        <w:jc w:val="both"/>
        <w:rPr>
          <w:rFonts w:ascii="Arial" w:eastAsia="Arial" w:hAnsi="Arial" w:cs="Arial"/>
          <w:sz w:val="22"/>
          <w:szCs w:val="22"/>
        </w:rPr>
      </w:pPr>
      <w:r>
        <w:rPr>
          <w:rFonts w:ascii="Arial" w:eastAsia="Arial" w:hAnsi="Arial" w:cs="Arial"/>
          <w:sz w:val="22"/>
          <w:szCs w:val="22"/>
        </w:rPr>
        <w:t xml:space="preserve">Predloženo povećanje na Aktivnosti Redovne djelatnosti najvećim je dijelom rezultat potrebe usklađenja planiranih sredstava za rashode za zaposlene s II. dodatkom Kolektivnom ugovoru za službenike i namještenike u gradskim upravnim tijelima Grada Zagreba, a koji je potpisan nakon donošenja proračuna Grada za 2024. odnosno 15. prosinca prošle godine. </w:t>
      </w:r>
    </w:p>
    <w:p w:rsidR="00641C8A" w:rsidRDefault="00641C8A" w:rsidP="00641C8A">
      <w:pPr>
        <w:ind w:left="0" w:hanging="2"/>
        <w:jc w:val="both"/>
        <w:rPr>
          <w:rFonts w:ascii="Arial" w:eastAsia="Arial" w:hAnsi="Arial" w:cs="Arial"/>
          <w:sz w:val="22"/>
          <w:szCs w:val="22"/>
        </w:rPr>
      </w:pPr>
      <w:r>
        <w:rPr>
          <w:rFonts w:ascii="Arial" w:eastAsia="Arial" w:hAnsi="Arial" w:cs="Arial"/>
          <w:sz w:val="22"/>
          <w:szCs w:val="22"/>
        </w:rPr>
        <w:t xml:space="preserve">Povećanje na Aktivnosti Održavanje objekata, uređaja, postrojenja i opreme gradske uprave se predlaže radi osiguranja dostatnih sredstava za podmirenje troškova </w:t>
      </w:r>
      <w:r w:rsidRPr="005C23E1">
        <w:rPr>
          <w:rFonts w:ascii="Arial" w:eastAsia="Arial" w:hAnsi="Arial" w:cs="Arial"/>
          <w:sz w:val="22"/>
          <w:szCs w:val="22"/>
        </w:rPr>
        <w:t>zamjen</w:t>
      </w:r>
      <w:r>
        <w:rPr>
          <w:rFonts w:ascii="Arial" w:eastAsia="Arial" w:hAnsi="Arial" w:cs="Arial"/>
          <w:sz w:val="22"/>
          <w:szCs w:val="22"/>
        </w:rPr>
        <w:t>e</w:t>
      </w:r>
      <w:r w:rsidRPr="005C23E1">
        <w:rPr>
          <w:rFonts w:ascii="Arial" w:eastAsia="Arial" w:hAnsi="Arial" w:cs="Arial"/>
          <w:sz w:val="22"/>
          <w:szCs w:val="22"/>
        </w:rPr>
        <w:t xml:space="preserve"> opreme za grijanje i hlađenje na upravnoj zgradi Trg Stjepana Radića 1, zamjen</w:t>
      </w:r>
      <w:r>
        <w:rPr>
          <w:rFonts w:ascii="Arial" w:eastAsia="Arial" w:hAnsi="Arial" w:cs="Arial"/>
          <w:sz w:val="22"/>
          <w:szCs w:val="22"/>
        </w:rPr>
        <w:t>e</w:t>
      </w:r>
      <w:r w:rsidRPr="005C23E1">
        <w:rPr>
          <w:rFonts w:ascii="Arial" w:eastAsia="Arial" w:hAnsi="Arial" w:cs="Arial"/>
          <w:sz w:val="22"/>
          <w:szCs w:val="22"/>
        </w:rPr>
        <w:t xml:space="preserve"> klima ormara na objektu Palača Dverce, zamjen</w:t>
      </w:r>
      <w:r>
        <w:rPr>
          <w:rFonts w:ascii="Arial" w:eastAsia="Arial" w:hAnsi="Arial" w:cs="Arial"/>
          <w:sz w:val="22"/>
          <w:szCs w:val="22"/>
        </w:rPr>
        <w:t>e</w:t>
      </w:r>
      <w:r w:rsidRPr="005C23E1">
        <w:rPr>
          <w:rFonts w:ascii="Arial" w:eastAsia="Arial" w:hAnsi="Arial" w:cs="Arial"/>
          <w:sz w:val="22"/>
          <w:szCs w:val="22"/>
        </w:rPr>
        <w:t xml:space="preserve"> vanjske stolarije na </w:t>
      </w:r>
      <w:r>
        <w:rPr>
          <w:rFonts w:ascii="Arial" w:eastAsia="Arial" w:hAnsi="Arial" w:cs="Arial"/>
          <w:sz w:val="22"/>
          <w:szCs w:val="22"/>
        </w:rPr>
        <w:t>područnom uredu</w:t>
      </w:r>
      <w:r w:rsidRPr="005C23E1">
        <w:rPr>
          <w:rFonts w:ascii="Arial" w:eastAsia="Arial" w:hAnsi="Arial" w:cs="Arial"/>
          <w:sz w:val="22"/>
          <w:szCs w:val="22"/>
        </w:rPr>
        <w:t xml:space="preserve"> Novi Zagreb te sanacij</w:t>
      </w:r>
      <w:r>
        <w:rPr>
          <w:rFonts w:ascii="Arial" w:eastAsia="Arial" w:hAnsi="Arial" w:cs="Arial"/>
          <w:sz w:val="22"/>
          <w:szCs w:val="22"/>
        </w:rPr>
        <w:t>e</w:t>
      </w:r>
      <w:r w:rsidRPr="005C23E1">
        <w:rPr>
          <w:rFonts w:ascii="Arial" w:eastAsia="Arial" w:hAnsi="Arial" w:cs="Arial"/>
          <w:sz w:val="22"/>
          <w:szCs w:val="22"/>
        </w:rPr>
        <w:t xml:space="preserve"> ravnog krova na </w:t>
      </w:r>
      <w:r>
        <w:rPr>
          <w:rFonts w:ascii="Arial" w:eastAsia="Arial" w:hAnsi="Arial" w:cs="Arial"/>
          <w:sz w:val="22"/>
          <w:szCs w:val="22"/>
        </w:rPr>
        <w:t>područnom uredu</w:t>
      </w:r>
      <w:r w:rsidRPr="005C23E1">
        <w:rPr>
          <w:rFonts w:ascii="Arial" w:eastAsia="Arial" w:hAnsi="Arial" w:cs="Arial"/>
          <w:sz w:val="22"/>
          <w:szCs w:val="22"/>
        </w:rPr>
        <w:t xml:space="preserve"> Trešnjevka.</w:t>
      </w:r>
    </w:p>
    <w:p w:rsidR="00641C8A" w:rsidRDefault="00641C8A" w:rsidP="00641C8A">
      <w:pPr>
        <w:ind w:left="0" w:hanging="2"/>
        <w:jc w:val="both"/>
        <w:rPr>
          <w:rFonts w:ascii="Arial" w:eastAsia="Arial" w:hAnsi="Arial" w:cs="Arial"/>
          <w:sz w:val="22"/>
          <w:szCs w:val="22"/>
        </w:rPr>
      </w:pPr>
      <w:r>
        <w:rPr>
          <w:rFonts w:ascii="Arial" w:eastAsia="Arial" w:hAnsi="Arial" w:cs="Arial"/>
          <w:sz w:val="22"/>
          <w:szCs w:val="22"/>
        </w:rPr>
        <w:t xml:space="preserve">Pored navedenog, u svrhu realizacije </w:t>
      </w:r>
      <w:r w:rsidRPr="00106B52">
        <w:rPr>
          <w:rFonts w:ascii="Arial" w:eastAsia="Arial" w:hAnsi="Arial" w:cs="Arial"/>
          <w:sz w:val="22"/>
          <w:szCs w:val="22"/>
        </w:rPr>
        <w:t>“Projekta poticanja razvoja digitalnog društva u Grad</w:t>
      </w:r>
      <w:r>
        <w:rPr>
          <w:rFonts w:ascii="Arial" w:eastAsia="Arial" w:hAnsi="Arial" w:cs="Arial"/>
          <w:sz w:val="22"/>
          <w:szCs w:val="22"/>
        </w:rPr>
        <w:t>u Zagrebu</w:t>
      </w:r>
      <w:r w:rsidRPr="00106B52">
        <w:rPr>
          <w:rFonts w:ascii="Arial" w:eastAsia="Arial" w:hAnsi="Arial" w:cs="Arial"/>
          <w:sz w:val="22"/>
          <w:szCs w:val="22"/>
        </w:rPr>
        <w:t>”</w:t>
      </w:r>
      <w:r>
        <w:rPr>
          <w:rFonts w:ascii="Arial" w:eastAsia="Arial" w:hAnsi="Arial" w:cs="Arial"/>
          <w:sz w:val="22"/>
          <w:szCs w:val="22"/>
        </w:rPr>
        <w:t xml:space="preserve">, a za što su putem amandmana na </w:t>
      </w:r>
      <w:r w:rsidR="0070341D">
        <w:rPr>
          <w:rFonts w:ascii="Arial" w:eastAsia="Arial" w:hAnsi="Arial" w:cs="Arial"/>
          <w:sz w:val="22"/>
          <w:szCs w:val="22"/>
        </w:rPr>
        <w:t>P</w:t>
      </w:r>
      <w:r>
        <w:rPr>
          <w:rFonts w:ascii="Arial" w:eastAsia="Arial" w:hAnsi="Arial" w:cs="Arial"/>
          <w:sz w:val="22"/>
          <w:szCs w:val="22"/>
        </w:rPr>
        <w:t>roračun u 2024. osigurana sredstva, ovim rebalansom se otvara</w:t>
      </w:r>
      <w:r w:rsidR="002F7003">
        <w:rPr>
          <w:rFonts w:ascii="Arial" w:eastAsia="Arial" w:hAnsi="Arial" w:cs="Arial"/>
          <w:sz w:val="22"/>
          <w:szCs w:val="22"/>
        </w:rPr>
        <w:t>ju</w:t>
      </w:r>
      <w:r>
        <w:rPr>
          <w:rFonts w:ascii="Arial" w:eastAsia="Arial" w:hAnsi="Arial" w:cs="Arial"/>
          <w:sz w:val="22"/>
          <w:szCs w:val="22"/>
        </w:rPr>
        <w:t xml:space="preserve"> računovodstveno odgovarajuć</w:t>
      </w:r>
      <w:r w:rsidR="002F7003">
        <w:rPr>
          <w:rFonts w:ascii="Arial" w:eastAsia="Arial" w:hAnsi="Arial" w:cs="Arial"/>
          <w:sz w:val="22"/>
          <w:szCs w:val="22"/>
        </w:rPr>
        <w:t>e</w:t>
      </w:r>
      <w:r>
        <w:rPr>
          <w:rFonts w:ascii="Arial" w:eastAsia="Arial" w:hAnsi="Arial" w:cs="Arial"/>
          <w:sz w:val="22"/>
          <w:szCs w:val="22"/>
        </w:rPr>
        <w:t xml:space="preserve"> </w:t>
      </w:r>
      <w:r w:rsidR="002F7003">
        <w:rPr>
          <w:rFonts w:ascii="Arial" w:eastAsia="Arial" w:hAnsi="Arial" w:cs="Arial"/>
          <w:sz w:val="22"/>
          <w:szCs w:val="22"/>
        </w:rPr>
        <w:t>stavke s kojih</w:t>
      </w:r>
      <w:r>
        <w:rPr>
          <w:rFonts w:ascii="Arial" w:eastAsia="Arial" w:hAnsi="Arial" w:cs="Arial"/>
          <w:sz w:val="22"/>
          <w:szCs w:val="22"/>
        </w:rPr>
        <w:t xml:space="preserve"> bi se vršila </w:t>
      </w:r>
      <w:r w:rsidRPr="00106B52">
        <w:rPr>
          <w:rFonts w:ascii="Arial" w:eastAsia="Arial" w:hAnsi="Arial" w:cs="Arial"/>
          <w:sz w:val="22"/>
          <w:szCs w:val="22"/>
        </w:rPr>
        <w:t>dodjel</w:t>
      </w:r>
      <w:r>
        <w:rPr>
          <w:rFonts w:ascii="Arial" w:eastAsia="Arial" w:hAnsi="Arial" w:cs="Arial"/>
          <w:sz w:val="22"/>
          <w:szCs w:val="22"/>
        </w:rPr>
        <w:t>a</w:t>
      </w:r>
      <w:r w:rsidRPr="00106B52">
        <w:rPr>
          <w:rFonts w:ascii="Arial" w:eastAsia="Arial" w:hAnsi="Arial" w:cs="Arial"/>
          <w:sz w:val="22"/>
          <w:szCs w:val="22"/>
        </w:rPr>
        <w:t xml:space="preserve"> bespovratnih sredstava </w:t>
      </w:r>
      <w:r>
        <w:rPr>
          <w:rFonts w:ascii="Arial" w:eastAsia="Arial" w:hAnsi="Arial" w:cs="Arial"/>
          <w:sz w:val="22"/>
          <w:szCs w:val="22"/>
        </w:rPr>
        <w:t>ja</w:t>
      </w:r>
      <w:r w:rsidRPr="00106B52">
        <w:rPr>
          <w:rFonts w:ascii="Arial" w:eastAsia="Arial" w:hAnsi="Arial" w:cs="Arial"/>
          <w:sz w:val="22"/>
          <w:szCs w:val="22"/>
        </w:rPr>
        <w:t>vnim ustanovama, udrugama civilnog društva, zadrugama, mikro, malim i srednjim poduzećima kao potpore male vrijednosti u skladu s uvjetima definiranim</w:t>
      </w:r>
      <w:r w:rsidR="002F7003">
        <w:rPr>
          <w:rFonts w:ascii="Arial" w:eastAsia="Arial" w:hAnsi="Arial" w:cs="Arial"/>
          <w:sz w:val="22"/>
          <w:szCs w:val="22"/>
        </w:rPr>
        <w:t xml:space="preserve"> pripadajućim programom za sufinanciranje i</w:t>
      </w:r>
      <w:r w:rsidRPr="00106B52">
        <w:rPr>
          <w:rFonts w:ascii="Arial" w:eastAsia="Arial" w:hAnsi="Arial" w:cs="Arial"/>
          <w:sz w:val="22"/>
          <w:szCs w:val="22"/>
        </w:rPr>
        <w:t xml:space="preserve"> javnim pozivom </w:t>
      </w:r>
      <w:r>
        <w:rPr>
          <w:rFonts w:ascii="Arial" w:eastAsia="Arial" w:hAnsi="Arial" w:cs="Arial"/>
          <w:sz w:val="22"/>
          <w:szCs w:val="22"/>
        </w:rPr>
        <w:t>z</w:t>
      </w:r>
      <w:r w:rsidRPr="00106B52">
        <w:rPr>
          <w:rFonts w:ascii="Arial" w:eastAsia="Arial" w:hAnsi="Arial" w:cs="Arial"/>
          <w:sz w:val="22"/>
          <w:szCs w:val="22"/>
        </w:rPr>
        <w:t>a podnošenje projektnih prijava.</w:t>
      </w:r>
    </w:p>
    <w:p w:rsidR="002F7003" w:rsidRPr="00106B52" w:rsidRDefault="002F7003" w:rsidP="00641C8A">
      <w:pPr>
        <w:ind w:left="0" w:hanging="2"/>
        <w:jc w:val="both"/>
        <w:rPr>
          <w:rFonts w:ascii="Arial" w:eastAsia="Arial" w:hAnsi="Arial" w:cs="Arial"/>
          <w:sz w:val="22"/>
          <w:szCs w:val="22"/>
        </w:rPr>
      </w:pPr>
    </w:p>
    <w:sectPr w:rsidR="002F7003" w:rsidRPr="00106B52" w:rsidSect="00794BC7">
      <w:pgSz w:w="11906" w:h="16838"/>
      <w:pgMar w:top="1418" w:right="1418" w:bottom="141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FE" w:rsidRDefault="002571FE">
      <w:pPr>
        <w:spacing w:line="240" w:lineRule="auto"/>
        <w:ind w:left="0" w:hanging="2"/>
      </w:pPr>
      <w:r>
        <w:separator/>
      </w:r>
    </w:p>
  </w:endnote>
  <w:endnote w:type="continuationSeparator" w:id="0">
    <w:p w:rsidR="002571FE" w:rsidRDefault="002571F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1FE" w:rsidRDefault="002571F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1FE" w:rsidRDefault="002571F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1FE" w:rsidRDefault="002571F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FE" w:rsidRDefault="002571FE">
      <w:pPr>
        <w:spacing w:line="240" w:lineRule="auto"/>
        <w:ind w:left="0" w:hanging="2"/>
      </w:pPr>
      <w:r>
        <w:separator/>
      </w:r>
    </w:p>
  </w:footnote>
  <w:footnote w:type="continuationSeparator" w:id="0">
    <w:p w:rsidR="002571FE" w:rsidRDefault="002571F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1FE" w:rsidRDefault="002571FE">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2571FE" w:rsidRDefault="002571FE">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1FE" w:rsidRDefault="002571FE">
    <w:pPr>
      <w:pBdr>
        <w:top w:val="nil"/>
        <w:left w:val="nil"/>
        <w:bottom w:val="nil"/>
        <w:right w:val="nil"/>
        <w:between w:val="nil"/>
      </w:pBdr>
      <w:tabs>
        <w:tab w:val="center" w:pos="4536"/>
        <w:tab w:val="right" w:pos="9072"/>
      </w:tabs>
      <w:spacing w:line="240" w:lineRule="auto"/>
      <w:ind w:left="0" w:hanging="2"/>
      <w:jc w:val="center"/>
      <w:rPr>
        <w:color w:val="000000"/>
      </w:rPr>
    </w:pPr>
  </w:p>
  <w:p w:rsidR="002571FE" w:rsidRDefault="002571FE">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1FE" w:rsidRDefault="002571F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30E"/>
    <w:multiLevelType w:val="hybridMultilevel"/>
    <w:tmpl w:val="A13E5B2E"/>
    <w:lvl w:ilvl="0" w:tplc="4EE66296">
      <w:start w:val="1"/>
      <w:numFmt w:val="decimal"/>
      <w:lvlText w:val="%1."/>
      <w:lvlJc w:val="left"/>
      <w:pPr>
        <w:ind w:left="9302" w:hanging="360"/>
      </w:pPr>
      <w:rPr>
        <w:i/>
      </w:rPr>
    </w:lvl>
    <w:lvl w:ilvl="1" w:tplc="041A0019">
      <w:start w:val="1"/>
      <w:numFmt w:val="lowerLetter"/>
      <w:lvlText w:val="%2."/>
      <w:lvlJc w:val="left"/>
      <w:pPr>
        <w:ind w:left="10022" w:hanging="360"/>
      </w:pPr>
    </w:lvl>
    <w:lvl w:ilvl="2" w:tplc="041A001B">
      <w:start w:val="1"/>
      <w:numFmt w:val="lowerRoman"/>
      <w:lvlText w:val="%3."/>
      <w:lvlJc w:val="right"/>
      <w:pPr>
        <w:ind w:left="10742" w:hanging="180"/>
      </w:pPr>
    </w:lvl>
    <w:lvl w:ilvl="3" w:tplc="041A000F">
      <w:start w:val="1"/>
      <w:numFmt w:val="decimal"/>
      <w:lvlText w:val="%4."/>
      <w:lvlJc w:val="left"/>
      <w:pPr>
        <w:ind w:left="11462" w:hanging="360"/>
      </w:pPr>
    </w:lvl>
    <w:lvl w:ilvl="4" w:tplc="041A0019">
      <w:start w:val="1"/>
      <w:numFmt w:val="lowerLetter"/>
      <w:lvlText w:val="%5."/>
      <w:lvlJc w:val="left"/>
      <w:pPr>
        <w:ind w:left="12182" w:hanging="360"/>
      </w:pPr>
    </w:lvl>
    <w:lvl w:ilvl="5" w:tplc="041A001B">
      <w:start w:val="1"/>
      <w:numFmt w:val="lowerRoman"/>
      <w:lvlText w:val="%6."/>
      <w:lvlJc w:val="right"/>
      <w:pPr>
        <w:ind w:left="12902" w:hanging="180"/>
      </w:pPr>
    </w:lvl>
    <w:lvl w:ilvl="6" w:tplc="041A000F">
      <w:start w:val="1"/>
      <w:numFmt w:val="decimal"/>
      <w:lvlText w:val="%7."/>
      <w:lvlJc w:val="left"/>
      <w:pPr>
        <w:ind w:left="13622" w:hanging="360"/>
      </w:pPr>
    </w:lvl>
    <w:lvl w:ilvl="7" w:tplc="041A0019">
      <w:start w:val="1"/>
      <w:numFmt w:val="lowerLetter"/>
      <w:lvlText w:val="%8."/>
      <w:lvlJc w:val="left"/>
      <w:pPr>
        <w:ind w:left="14342" w:hanging="360"/>
      </w:pPr>
    </w:lvl>
    <w:lvl w:ilvl="8" w:tplc="041A001B">
      <w:start w:val="1"/>
      <w:numFmt w:val="lowerRoman"/>
      <w:lvlText w:val="%9."/>
      <w:lvlJc w:val="right"/>
      <w:pPr>
        <w:ind w:left="15062" w:hanging="180"/>
      </w:pPr>
    </w:lvl>
  </w:abstractNum>
  <w:abstractNum w:abstractNumId="1" w15:restartNumberingAfterBreak="0">
    <w:nsid w:val="01D507B9"/>
    <w:multiLevelType w:val="hybridMultilevel"/>
    <w:tmpl w:val="F39C5FE0"/>
    <w:lvl w:ilvl="0" w:tplc="52285A08">
      <w:numFmt w:val="bullet"/>
      <w:lvlText w:val="-"/>
      <w:lvlJc w:val="left"/>
      <w:pPr>
        <w:ind w:left="356" w:hanging="360"/>
      </w:pPr>
      <w:rPr>
        <w:rFonts w:ascii="Arial" w:eastAsia="Arial" w:hAnsi="Arial" w:cs="Arial"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2" w15:restartNumberingAfterBreak="0">
    <w:nsid w:val="01E56191"/>
    <w:multiLevelType w:val="hybridMultilevel"/>
    <w:tmpl w:val="981E3A86"/>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3" w15:restartNumberingAfterBreak="0">
    <w:nsid w:val="020950AB"/>
    <w:multiLevelType w:val="multilevel"/>
    <w:tmpl w:val="D3D092FE"/>
    <w:lvl w:ilvl="0">
      <w:numFmt w:val="bullet"/>
      <w:lvlText w:val="-"/>
      <w:lvlJc w:val="left"/>
      <w:pPr>
        <w:ind w:left="9291" w:hanging="360"/>
      </w:pPr>
      <w:rPr>
        <w:rFonts w:ascii="Times New Roman" w:eastAsia="Times New Roman" w:hAnsi="Times New Roman" w:cs="Times New Roman"/>
      </w:rPr>
    </w:lvl>
    <w:lvl w:ilvl="1">
      <w:numFmt w:val="bullet"/>
      <w:lvlText w:val="o"/>
      <w:lvlJc w:val="left"/>
      <w:pPr>
        <w:ind w:left="10011" w:hanging="360"/>
      </w:pPr>
      <w:rPr>
        <w:rFonts w:ascii="Courier New" w:hAnsi="Courier New" w:cs="Courier New"/>
      </w:rPr>
    </w:lvl>
    <w:lvl w:ilvl="2">
      <w:numFmt w:val="bullet"/>
      <w:lvlText w:val=""/>
      <w:lvlJc w:val="left"/>
      <w:pPr>
        <w:ind w:left="10731" w:hanging="360"/>
      </w:pPr>
      <w:rPr>
        <w:rFonts w:ascii="Wingdings" w:hAnsi="Wingdings"/>
      </w:rPr>
    </w:lvl>
    <w:lvl w:ilvl="3">
      <w:numFmt w:val="bullet"/>
      <w:lvlText w:val=""/>
      <w:lvlJc w:val="left"/>
      <w:pPr>
        <w:ind w:left="11451" w:hanging="360"/>
      </w:pPr>
      <w:rPr>
        <w:rFonts w:ascii="Symbol" w:hAnsi="Symbol"/>
      </w:rPr>
    </w:lvl>
    <w:lvl w:ilvl="4">
      <w:numFmt w:val="bullet"/>
      <w:lvlText w:val="o"/>
      <w:lvlJc w:val="left"/>
      <w:pPr>
        <w:ind w:left="12171" w:hanging="360"/>
      </w:pPr>
      <w:rPr>
        <w:rFonts w:ascii="Courier New" w:hAnsi="Courier New" w:cs="Courier New"/>
      </w:rPr>
    </w:lvl>
    <w:lvl w:ilvl="5">
      <w:numFmt w:val="bullet"/>
      <w:lvlText w:val=""/>
      <w:lvlJc w:val="left"/>
      <w:pPr>
        <w:ind w:left="12891" w:hanging="360"/>
      </w:pPr>
      <w:rPr>
        <w:rFonts w:ascii="Wingdings" w:hAnsi="Wingdings"/>
      </w:rPr>
    </w:lvl>
    <w:lvl w:ilvl="6">
      <w:numFmt w:val="bullet"/>
      <w:lvlText w:val=""/>
      <w:lvlJc w:val="left"/>
      <w:pPr>
        <w:ind w:left="13611" w:hanging="360"/>
      </w:pPr>
      <w:rPr>
        <w:rFonts w:ascii="Symbol" w:hAnsi="Symbol"/>
      </w:rPr>
    </w:lvl>
    <w:lvl w:ilvl="7">
      <w:numFmt w:val="bullet"/>
      <w:lvlText w:val="o"/>
      <w:lvlJc w:val="left"/>
      <w:pPr>
        <w:ind w:left="14331" w:hanging="360"/>
      </w:pPr>
      <w:rPr>
        <w:rFonts w:ascii="Courier New" w:hAnsi="Courier New" w:cs="Courier New"/>
      </w:rPr>
    </w:lvl>
    <w:lvl w:ilvl="8">
      <w:numFmt w:val="bullet"/>
      <w:lvlText w:val=""/>
      <w:lvlJc w:val="left"/>
      <w:pPr>
        <w:ind w:left="15051" w:hanging="360"/>
      </w:pPr>
      <w:rPr>
        <w:rFonts w:ascii="Wingdings" w:hAnsi="Wingdings"/>
      </w:rPr>
    </w:lvl>
  </w:abstractNum>
  <w:abstractNum w:abstractNumId="4" w15:restartNumberingAfterBreak="0">
    <w:nsid w:val="04532354"/>
    <w:multiLevelType w:val="multilevel"/>
    <w:tmpl w:val="270A1E28"/>
    <w:lvl w:ilvl="0">
      <w:numFmt w:val="bullet"/>
      <w:lvlText w:val="-"/>
      <w:lvlJc w:val="left"/>
      <w:pPr>
        <w:ind w:left="720" w:hanging="360"/>
      </w:pPr>
      <w:rPr>
        <w:rFonts w:ascii="Times New Roman" w:eastAsia="Calibri" w:hAnsi="Times New Roman" w:cs="Times New Roman"/>
        <w:strike w:val="0"/>
        <w:dstrike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647765F"/>
    <w:multiLevelType w:val="multilevel"/>
    <w:tmpl w:val="C3C4A900"/>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77F350B"/>
    <w:multiLevelType w:val="hybridMultilevel"/>
    <w:tmpl w:val="6B4222EA"/>
    <w:lvl w:ilvl="0" w:tplc="52285A08">
      <w:numFmt w:val="bullet"/>
      <w:lvlText w:val="-"/>
      <w:lvlJc w:val="left"/>
      <w:pPr>
        <w:ind w:left="360" w:hanging="360"/>
      </w:pPr>
      <w:rPr>
        <w:rFonts w:ascii="Arial" w:eastAsia="Arial" w:hAnsi="Arial" w:cs="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7" w15:restartNumberingAfterBreak="0">
    <w:nsid w:val="18C90B4C"/>
    <w:multiLevelType w:val="hybridMultilevel"/>
    <w:tmpl w:val="7F126D56"/>
    <w:lvl w:ilvl="0" w:tplc="CBF61E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F110D2"/>
    <w:multiLevelType w:val="hybridMultilevel"/>
    <w:tmpl w:val="F434FB6A"/>
    <w:lvl w:ilvl="0" w:tplc="27B80DAC">
      <w:start w:val="38"/>
      <w:numFmt w:val="bullet"/>
      <w:lvlText w:val="-"/>
      <w:lvlJc w:val="left"/>
      <w:pPr>
        <w:ind w:left="1778" w:hanging="360"/>
      </w:pPr>
      <w:rPr>
        <w:rFonts w:ascii="Times New Roman" w:eastAsia="Times New Roman" w:hAnsi="Times New Roman" w:cs="Times New Roman"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9" w15:restartNumberingAfterBreak="0">
    <w:nsid w:val="1DBE41EB"/>
    <w:multiLevelType w:val="multilevel"/>
    <w:tmpl w:val="340C01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DC66FF6"/>
    <w:multiLevelType w:val="hybridMultilevel"/>
    <w:tmpl w:val="DDF0E2D0"/>
    <w:lvl w:ilvl="0" w:tplc="041A0003">
      <w:start w:val="1"/>
      <w:numFmt w:val="bullet"/>
      <w:lvlText w:val="o"/>
      <w:lvlJc w:val="left"/>
      <w:pPr>
        <w:ind w:left="1080" w:hanging="360"/>
      </w:pPr>
      <w:rPr>
        <w:rFonts w:ascii="Courier New" w:hAnsi="Courier New" w:cs="Courier New"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1" w15:restartNumberingAfterBreak="0">
    <w:nsid w:val="1E414C68"/>
    <w:multiLevelType w:val="multilevel"/>
    <w:tmpl w:val="D270BE7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05C1A31"/>
    <w:multiLevelType w:val="multilevel"/>
    <w:tmpl w:val="E4C01A4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5486C66"/>
    <w:multiLevelType w:val="multilevel"/>
    <w:tmpl w:val="BC0EED7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74F47E1"/>
    <w:multiLevelType w:val="multilevel"/>
    <w:tmpl w:val="A51A519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8975BF1"/>
    <w:multiLevelType w:val="multilevel"/>
    <w:tmpl w:val="E1F06CE4"/>
    <w:lvl w:ilvl="0">
      <w:numFmt w:val="bullet"/>
      <w:lvlText w:val="-"/>
      <w:lvlJc w:val="left"/>
      <w:pPr>
        <w:ind w:left="720" w:hanging="360"/>
      </w:pPr>
      <w:rPr>
        <w:rFonts w:ascii="Times New Roman" w:eastAsia="Calibri" w:hAnsi="Times New Roman" w:cs="Times New Roman"/>
        <w:strike w:val="0"/>
        <w:dstrike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E0B1C8E"/>
    <w:multiLevelType w:val="multilevel"/>
    <w:tmpl w:val="3FDA16F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1165E4D"/>
    <w:multiLevelType w:val="hybridMultilevel"/>
    <w:tmpl w:val="98D0E7A0"/>
    <w:lvl w:ilvl="0" w:tplc="CBF61E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3D1CD2"/>
    <w:multiLevelType w:val="multilevel"/>
    <w:tmpl w:val="A912C6C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FDA5E12"/>
    <w:multiLevelType w:val="hybridMultilevel"/>
    <w:tmpl w:val="5490A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C31C03"/>
    <w:multiLevelType w:val="hybridMultilevel"/>
    <w:tmpl w:val="A7A4BCE4"/>
    <w:lvl w:ilvl="0" w:tplc="7950639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2323C8"/>
    <w:multiLevelType w:val="multilevel"/>
    <w:tmpl w:val="E760DED6"/>
    <w:lvl w:ilvl="0">
      <w:numFmt w:val="bullet"/>
      <w:lvlText w:val="-"/>
      <w:lvlJc w:val="left"/>
      <w:pPr>
        <w:ind w:left="720" w:hanging="360"/>
      </w:pPr>
      <w:rPr>
        <w:rFonts w:ascii="Times New Roman" w:eastAsia="Calibri" w:hAnsi="Times New Roman" w:cs="Times New Roman"/>
        <w:strike w:val="0"/>
        <w:dstrike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4D97A35"/>
    <w:multiLevelType w:val="hybridMultilevel"/>
    <w:tmpl w:val="294A5C68"/>
    <w:lvl w:ilvl="0" w:tplc="CBF61E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DFB54E0"/>
    <w:multiLevelType w:val="multilevel"/>
    <w:tmpl w:val="D51AF0E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3204731"/>
    <w:multiLevelType w:val="multilevel"/>
    <w:tmpl w:val="C3FC3E7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3AA6E96"/>
    <w:multiLevelType w:val="multilevel"/>
    <w:tmpl w:val="996411B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50E4CC8"/>
    <w:multiLevelType w:val="multilevel"/>
    <w:tmpl w:val="9FCE36C2"/>
    <w:lvl w:ilvl="0">
      <w:numFmt w:val="bullet"/>
      <w:lvlText w:val="-"/>
      <w:lvlJc w:val="left"/>
      <w:pPr>
        <w:ind w:left="720" w:hanging="360"/>
      </w:pPr>
      <w:rPr>
        <w:rFonts w:ascii="Times New Roman" w:eastAsia="Calibri" w:hAnsi="Times New Roman" w:cs="Times New Roman"/>
        <w:strike w:val="0"/>
        <w:dstrike w:val="0"/>
        <w:u w:val="none" w:color="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F7B2DC7"/>
    <w:multiLevelType w:val="multilevel"/>
    <w:tmpl w:val="F09E807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796E5C"/>
    <w:multiLevelType w:val="multilevel"/>
    <w:tmpl w:val="FAC4ED7C"/>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4BC4A77"/>
    <w:multiLevelType w:val="hybridMultilevel"/>
    <w:tmpl w:val="AED0E33C"/>
    <w:lvl w:ilvl="0" w:tplc="EA0C8A5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0" w15:restartNumberingAfterBreak="0">
    <w:nsid w:val="65067210"/>
    <w:multiLevelType w:val="multilevel"/>
    <w:tmpl w:val="593605BA"/>
    <w:lvl w:ilvl="0">
      <w:numFmt w:val="bullet"/>
      <w:lvlText w:val="-"/>
      <w:lvlJc w:val="left"/>
      <w:pPr>
        <w:ind w:left="1778" w:hanging="360"/>
      </w:pPr>
      <w:rPr>
        <w:rFonts w:ascii="Times New Roman" w:eastAsia="Times New Roman" w:hAnsi="Times New Roman" w:cs="Times New Roman"/>
      </w:rPr>
    </w:lvl>
    <w:lvl w:ilvl="1">
      <w:numFmt w:val="bullet"/>
      <w:lvlText w:val="o"/>
      <w:lvlJc w:val="left"/>
      <w:pPr>
        <w:ind w:left="2498" w:hanging="360"/>
      </w:pPr>
      <w:rPr>
        <w:rFonts w:ascii="Courier New" w:hAnsi="Courier New" w:cs="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cs="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cs="Courier New"/>
      </w:rPr>
    </w:lvl>
    <w:lvl w:ilvl="8">
      <w:numFmt w:val="bullet"/>
      <w:lvlText w:val=""/>
      <w:lvlJc w:val="left"/>
      <w:pPr>
        <w:ind w:left="7538" w:hanging="360"/>
      </w:pPr>
      <w:rPr>
        <w:rFonts w:ascii="Wingdings" w:hAnsi="Wingdings"/>
      </w:rPr>
    </w:lvl>
  </w:abstractNum>
  <w:abstractNum w:abstractNumId="31" w15:restartNumberingAfterBreak="0">
    <w:nsid w:val="650830C2"/>
    <w:multiLevelType w:val="multilevel"/>
    <w:tmpl w:val="7EC01836"/>
    <w:lvl w:ilvl="0">
      <w:numFmt w:val="bullet"/>
      <w:lvlText w:val="-"/>
      <w:lvlJc w:val="left"/>
      <w:pPr>
        <w:ind w:left="720" w:hanging="360"/>
      </w:pPr>
      <w:rPr>
        <w:rFonts w:ascii="Times New Roman" w:eastAsia="Calibri" w:hAnsi="Times New Roman" w:cs="Times New Roman"/>
        <w:strike w:val="0"/>
        <w:dstrike w:val="0"/>
        <w:u w:val="none" w:color="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D133C26"/>
    <w:multiLevelType w:val="multilevel"/>
    <w:tmpl w:val="69AC6E9E"/>
    <w:lvl w:ilvl="0">
      <w:numFmt w:val="bullet"/>
      <w:lvlText w:val="-"/>
      <w:lvlJc w:val="left"/>
      <w:pPr>
        <w:ind w:left="644" w:hanging="360"/>
      </w:pPr>
      <w:rPr>
        <w:rFonts w:ascii="Times New Roman" w:eastAsia="Times New Roman" w:hAnsi="Times New Roman"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33" w15:restartNumberingAfterBreak="0">
    <w:nsid w:val="6D290FA7"/>
    <w:multiLevelType w:val="multilevel"/>
    <w:tmpl w:val="5F0E0936"/>
    <w:lvl w:ilvl="0">
      <w:numFmt w:val="bullet"/>
      <w:lvlText w:val="-"/>
      <w:lvlJc w:val="left"/>
      <w:pPr>
        <w:ind w:left="720" w:hanging="360"/>
      </w:pPr>
      <w:rPr>
        <w:rFonts w:ascii="Times New Roman" w:eastAsia="Calibri" w:hAnsi="Times New Roman" w:cs="Times New Roman"/>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766A1869"/>
    <w:multiLevelType w:val="multilevel"/>
    <w:tmpl w:val="5DDC2760"/>
    <w:lvl w:ilvl="0">
      <w:numFmt w:val="bullet"/>
      <w:lvlText w:val="-"/>
      <w:lvlJc w:val="left"/>
      <w:pPr>
        <w:ind w:left="720" w:hanging="360"/>
      </w:pPr>
      <w:rPr>
        <w:rFonts w:ascii="Times New Roman" w:eastAsia="Calibri" w:hAnsi="Times New Roman" w:cs="Times New Roman"/>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5" w15:restartNumberingAfterBreak="0">
    <w:nsid w:val="79895092"/>
    <w:multiLevelType w:val="multilevel"/>
    <w:tmpl w:val="6B760F20"/>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1"/>
  </w:num>
  <w:num w:numId="3">
    <w:abstractNumId w:val="18"/>
  </w:num>
  <w:num w:numId="4">
    <w:abstractNumId w:val="21"/>
  </w:num>
  <w:num w:numId="5">
    <w:abstractNumId w:val="16"/>
  </w:num>
  <w:num w:numId="6">
    <w:abstractNumId w:val="4"/>
  </w:num>
  <w:num w:numId="7">
    <w:abstractNumId w:val="25"/>
  </w:num>
  <w:num w:numId="8">
    <w:abstractNumId w:val="3"/>
  </w:num>
  <w:num w:numId="9">
    <w:abstractNumId w:val="35"/>
  </w:num>
  <w:num w:numId="10">
    <w:abstractNumId w:val="15"/>
  </w:num>
  <w:num w:numId="11">
    <w:abstractNumId w:val="24"/>
  </w:num>
  <w:num w:numId="12">
    <w:abstractNumId w:val="32"/>
  </w:num>
  <w:num w:numId="13">
    <w:abstractNumId w:val="26"/>
  </w:num>
  <w:num w:numId="14">
    <w:abstractNumId w:val="31"/>
  </w:num>
  <w:num w:numId="15">
    <w:abstractNumId w:val="12"/>
  </w:num>
  <w:num w:numId="16">
    <w:abstractNumId w:val="28"/>
  </w:num>
  <w:num w:numId="17">
    <w:abstractNumId w:val="27"/>
  </w:num>
  <w:num w:numId="18">
    <w:abstractNumId w:val="33"/>
  </w:num>
  <w:num w:numId="19">
    <w:abstractNumId w:val="9"/>
  </w:num>
  <w:num w:numId="20">
    <w:abstractNumId w:val="34"/>
  </w:num>
  <w:num w:numId="21">
    <w:abstractNumId w:val="14"/>
  </w:num>
  <w:num w:numId="22">
    <w:abstractNumId w:val="17"/>
  </w:num>
  <w:num w:numId="23">
    <w:abstractNumId w:val="23"/>
  </w:num>
  <w:num w:numId="24">
    <w:abstractNumId w:val="20"/>
  </w:num>
  <w:num w:numId="25">
    <w:abstractNumId w:val="10"/>
  </w:num>
  <w:num w:numId="26">
    <w:abstractNumId w:val="8"/>
  </w:num>
  <w:num w:numId="27">
    <w:abstractNumId w:val="5"/>
  </w:num>
  <w:num w:numId="28">
    <w:abstractNumId w:val="7"/>
  </w:num>
  <w:num w:numId="29">
    <w:abstractNumId w:val="30"/>
  </w:num>
  <w:num w:numId="30">
    <w:abstractNumId w:val="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1"/>
  </w:num>
  <w:num w:numId="34">
    <w:abstractNumId w:val="0"/>
  </w:num>
  <w:num w:numId="35">
    <w:abstractNumId w:val="19"/>
  </w:num>
  <w:num w:numId="36">
    <w:abstractNumId w:val="22"/>
  </w:num>
  <w:num w:numId="37">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E6"/>
    <w:rsid w:val="000006E6"/>
    <w:rsid w:val="0000383F"/>
    <w:rsid w:val="000069B6"/>
    <w:rsid w:val="00007AC7"/>
    <w:rsid w:val="00011701"/>
    <w:rsid w:val="00011791"/>
    <w:rsid w:val="00012629"/>
    <w:rsid w:val="0001435A"/>
    <w:rsid w:val="00016529"/>
    <w:rsid w:val="00016AED"/>
    <w:rsid w:val="000175A2"/>
    <w:rsid w:val="00020739"/>
    <w:rsid w:val="00022B82"/>
    <w:rsid w:val="000313E9"/>
    <w:rsid w:val="00031B89"/>
    <w:rsid w:val="00033304"/>
    <w:rsid w:val="000347A0"/>
    <w:rsid w:val="000353CA"/>
    <w:rsid w:val="00036016"/>
    <w:rsid w:val="0003644E"/>
    <w:rsid w:val="00036526"/>
    <w:rsid w:val="00042816"/>
    <w:rsid w:val="00044A4A"/>
    <w:rsid w:val="00044F64"/>
    <w:rsid w:val="00046EB2"/>
    <w:rsid w:val="00047234"/>
    <w:rsid w:val="000472DC"/>
    <w:rsid w:val="00050C70"/>
    <w:rsid w:val="00052E69"/>
    <w:rsid w:val="000534F5"/>
    <w:rsid w:val="0005374D"/>
    <w:rsid w:val="000538AC"/>
    <w:rsid w:val="00067AED"/>
    <w:rsid w:val="000721CA"/>
    <w:rsid w:val="00072445"/>
    <w:rsid w:val="00072DA8"/>
    <w:rsid w:val="00075535"/>
    <w:rsid w:val="000758AC"/>
    <w:rsid w:val="000759A6"/>
    <w:rsid w:val="00075F2A"/>
    <w:rsid w:val="00077362"/>
    <w:rsid w:val="00080EC6"/>
    <w:rsid w:val="00081119"/>
    <w:rsid w:val="00082221"/>
    <w:rsid w:val="000839B2"/>
    <w:rsid w:val="000849C2"/>
    <w:rsid w:val="00093FB9"/>
    <w:rsid w:val="0009555B"/>
    <w:rsid w:val="000A2D41"/>
    <w:rsid w:val="000A35DE"/>
    <w:rsid w:val="000A4F18"/>
    <w:rsid w:val="000A5B3E"/>
    <w:rsid w:val="000B171F"/>
    <w:rsid w:val="000B3D72"/>
    <w:rsid w:val="000B435B"/>
    <w:rsid w:val="000B6E4C"/>
    <w:rsid w:val="000B7562"/>
    <w:rsid w:val="000B79AB"/>
    <w:rsid w:val="000C038D"/>
    <w:rsid w:val="000C4B4C"/>
    <w:rsid w:val="000D145D"/>
    <w:rsid w:val="000D5D0D"/>
    <w:rsid w:val="000E329F"/>
    <w:rsid w:val="000E4F71"/>
    <w:rsid w:val="000E6579"/>
    <w:rsid w:val="000F2BC0"/>
    <w:rsid w:val="000F36D0"/>
    <w:rsid w:val="0010176C"/>
    <w:rsid w:val="001024BB"/>
    <w:rsid w:val="00105848"/>
    <w:rsid w:val="00105E11"/>
    <w:rsid w:val="00105F4C"/>
    <w:rsid w:val="0010759F"/>
    <w:rsid w:val="001105D0"/>
    <w:rsid w:val="00110B4F"/>
    <w:rsid w:val="00112E2D"/>
    <w:rsid w:val="0011673F"/>
    <w:rsid w:val="00117630"/>
    <w:rsid w:val="00121B11"/>
    <w:rsid w:val="00122F6C"/>
    <w:rsid w:val="00123E9A"/>
    <w:rsid w:val="00124813"/>
    <w:rsid w:val="00126D35"/>
    <w:rsid w:val="001305BA"/>
    <w:rsid w:val="0013281C"/>
    <w:rsid w:val="00133B62"/>
    <w:rsid w:val="00135DA8"/>
    <w:rsid w:val="00137B18"/>
    <w:rsid w:val="00143287"/>
    <w:rsid w:val="001471E9"/>
    <w:rsid w:val="00147C3D"/>
    <w:rsid w:val="00150F8B"/>
    <w:rsid w:val="00151863"/>
    <w:rsid w:val="00152054"/>
    <w:rsid w:val="00161763"/>
    <w:rsid w:val="00165314"/>
    <w:rsid w:val="001661B3"/>
    <w:rsid w:val="00170627"/>
    <w:rsid w:val="001710B9"/>
    <w:rsid w:val="00172243"/>
    <w:rsid w:val="00173F14"/>
    <w:rsid w:val="00175871"/>
    <w:rsid w:val="001815E0"/>
    <w:rsid w:val="001828D0"/>
    <w:rsid w:val="0018755D"/>
    <w:rsid w:val="00187E39"/>
    <w:rsid w:val="0019132B"/>
    <w:rsid w:val="0019327E"/>
    <w:rsid w:val="00193CC1"/>
    <w:rsid w:val="001A0ABE"/>
    <w:rsid w:val="001A146C"/>
    <w:rsid w:val="001A19DE"/>
    <w:rsid w:val="001A1EA4"/>
    <w:rsid w:val="001A2060"/>
    <w:rsid w:val="001B155D"/>
    <w:rsid w:val="001B4EC0"/>
    <w:rsid w:val="001B6B86"/>
    <w:rsid w:val="001B6D1C"/>
    <w:rsid w:val="001C26F2"/>
    <w:rsid w:val="001C4B57"/>
    <w:rsid w:val="001D4DD2"/>
    <w:rsid w:val="001E14D2"/>
    <w:rsid w:val="001E6285"/>
    <w:rsid w:val="001E6868"/>
    <w:rsid w:val="001E796A"/>
    <w:rsid w:val="001F0383"/>
    <w:rsid w:val="001F06C3"/>
    <w:rsid w:val="001F1D1E"/>
    <w:rsid w:val="001F1DE6"/>
    <w:rsid w:val="001F6EDD"/>
    <w:rsid w:val="002031DA"/>
    <w:rsid w:val="00206DA3"/>
    <w:rsid w:val="00207D8A"/>
    <w:rsid w:val="00210547"/>
    <w:rsid w:val="00210C1B"/>
    <w:rsid w:val="00212D70"/>
    <w:rsid w:val="002131A3"/>
    <w:rsid w:val="00213E34"/>
    <w:rsid w:val="00214A9A"/>
    <w:rsid w:val="00214C46"/>
    <w:rsid w:val="00220313"/>
    <w:rsid w:val="00222B4C"/>
    <w:rsid w:val="0022393B"/>
    <w:rsid w:val="00227AC9"/>
    <w:rsid w:val="00227B30"/>
    <w:rsid w:val="002300C0"/>
    <w:rsid w:val="00233A53"/>
    <w:rsid w:val="002351A6"/>
    <w:rsid w:val="00236AF7"/>
    <w:rsid w:val="002415C3"/>
    <w:rsid w:val="00243F92"/>
    <w:rsid w:val="00247EDD"/>
    <w:rsid w:val="0025417A"/>
    <w:rsid w:val="00256427"/>
    <w:rsid w:val="002571FE"/>
    <w:rsid w:val="00257883"/>
    <w:rsid w:val="00257BC7"/>
    <w:rsid w:val="00264659"/>
    <w:rsid w:val="002659DF"/>
    <w:rsid w:val="00265A37"/>
    <w:rsid w:val="0026625D"/>
    <w:rsid w:val="00266AA0"/>
    <w:rsid w:val="00266C91"/>
    <w:rsid w:val="002677CD"/>
    <w:rsid w:val="0026794A"/>
    <w:rsid w:val="00270357"/>
    <w:rsid w:val="00271349"/>
    <w:rsid w:val="002713C9"/>
    <w:rsid w:val="00271E64"/>
    <w:rsid w:val="002727CD"/>
    <w:rsid w:val="00276A88"/>
    <w:rsid w:val="00276B23"/>
    <w:rsid w:val="00281020"/>
    <w:rsid w:val="002815D0"/>
    <w:rsid w:val="00281D9D"/>
    <w:rsid w:val="0028650C"/>
    <w:rsid w:val="00295A4A"/>
    <w:rsid w:val="00296B11"/>
    <w:rsid w:val="00297581"/>
    <w:rsid w:val="002A0A47"/>
    <w:rsid w:val="002A4413"/>
    <w:rsid w:val="002A5457"/>
    <w:rsid w:val="002A7064"/>
    <w:rsid w:val="002A7F47"/>
    <w:rsid w:val="002B08A6"/>
    <w:rsid w:val="002B2A8D"/>
    <w:rsid w:val="002B5265"/>
    <w:rsid w:val="002B595B"/>
    <w:rsid w:val="002B624B"/>
    <w:rsid w:val="002B7EFF"/>
    <w:rsid w:val="002B7FBA"/>
    <w:rsid w:val="002C045B"/>
    <w:rsid w:val="002C052F"/>
    <w:rsid w:val="002C118A"/>
    <w:rsid w:val="002C1466"/>
    <w:rsid w:val="002C24C0"/>
    <w:rsid w:val="002C44F2"/>
    <w:rsid w:val="002C5D0F"/>
    <w:rsid w:val="002D00D9"/>
    <w:rsid w:val="002D0784"/>
    <w:rsid w:val="002D1A1D"/>
    <w:rsid w:val="002D2690"/>
    <w:rsid w:val="002D4178"/>
    <w:rsid w:val="002D5AD6"/>
    <w:rsid w:val="002D69C0"/>
    <w:rsid w:val="002E039B"/>
    <w:rsid w:val="002E0DD4"/>
    <w:rsid w:val="002E1FD3"/>
    <w:rsid w:val="002E545E"/>
    <w:rsid w:val="002E61F4"/>
    <w:rsid w:val="002E6225"/>
    <w:rsid w:val="002F7003"/>
    <w:rsid w:val="002F7681"/>
    <w:rsid w:val="00300CEA"/>
    <w:rsid w:val="00303704"/>
    <w:rsid w:val="00305F12"/>
    <w:rsid w:val="00306EAC"/>
    <w:rsid w:val="00307D5A"/>
    <w:rsid w:val="003113DA"/>
    <w:rsid w:val="0031463A"/>
    <w:rsid w:val="00314989"/>
    <w:rsid w:val="003208AF"/>
    <w:rsid w:val="0032749A"/>
    <w:rsid w:val="00331684"/>
    <w:rsid w:val="003349B2"/>
    <w:rsid w:val="00337E5E"/>
    <w:rsid w:val="003411B6"/>
    <w:rsid w:val="0034158B"/>
    <w:rsid w:val="00347A6F"/>
    <w:rsid w:val="0035212C"/>
    <w:rsid w:val="00352D94"/>
    <w:rsid w:val="003541B4"/>
    <w:rsid w:val="00355E6E"/>
    <w:rsid w:val="003607A5"/>
    <w:rsid w:val="0036085B"/>
    <w:rsid w:val="00364499"/>
    <w:rsid w:val="003670EF"/>
    <w:rsid w:val="003721B1"/>
    <w:rsid w:val="00374143"/>
    <w:rsid w:val="003760E1"/>
    <w:rsid w:val="0037625C"/>
    <w:rsid w:val="00377360"/>
    <w:rsid w:val="003779C9"/>
    <w:rsid w:val="0038079C"/>
    <w:rsid w:val="00381285"/>
    <w:rsid w:val="003835E7"/>
    <w:rsid w:val="00384234"/>
    <w:rsid w:val="00385DB8"/>
    <w:rsid w:val="00387036"/>
    <w:rsid w:val="00391267"/>
    <w:rsid w:val="00395AAF"/>
    <w:rsid w:val="003A0552"/>
    <w:rsid w:val="003A27C9"/>
    <w:rsid w:val="003A284C"/>
    <w:rsid w:val="003A391D"/>
    <w:rsid w:val="003A419B"/>
    <w:rsid w:val="003A7083"/>
    <w:rsid w:val="003A7169"/>
    <w:rsid w:val="003B053B"/>
    <w:rsid w:val="003B38E5"/>
    <w:rsid w:val="003B618E"/>
    <w:rsid w:val="003B68DD"/>
    <w:rsid w:val="003C1C61"/>
    <w:rsid w:val="003C2D2A"/>
    <w:rsid w:val="003C6B0E"/>
    <w:rsid w:val="003C6C5B"/>
    <w:rsid w:val="003D134B"/>
    <w:rsid w:val="003D3B73"/>
    <w:rsid w:val="003D5853"/>
    <w:rsid w:val="003F080A"/>
    <w:rsid w:val="003F25DF"/>
    <w:rsid w:val="003F59D0"/>
    <w:rsid w:val="003F6387"/>
    <w:rsid w:val="003F7C4C"/>
    <w:rsid w:val="004005D1"/>
    <w:rsid w:val="00402C3F"/>
    <w:rsid w:val="00406801"/>
    <w:rsid w:val="004101DD"/>
    <w:rsid w:val="00411C8B"/>
    <w:rsid w:val="004156E7"/>
    <w:rsid w:val="0041690C"/>
    <w:rsid w:val="00417730"/>
    <w:rsid w:val="00421B41"/>
    <w:rsid w:val="004232FC"/>
    <w:rsid w:val="00424AED"/>
    <w:rsid w:val="00424F12"/>
    <w:rsid w:val="0043303A"/>
    <w:rsid w:val="00433936"/>
    <w:rsid w:val="0043394F"/>
    <w:rsid w:val="00433E12"/>
    <w:rsid w:val="00434A47"/>
    <w:rsid w:val="00434D06"/>
    <w:rsid w:val="00441158"/>
    <w:rsid w:val="00441456"/>
    <w:rsid w:val="004465AD"/>
    <w:rsid w:val="004466E7"/>
    <w:rsid w:val="00447523"/>
    <w:rsid w:val="00447E4E"/>
    <w:rsid w:val="0045059E"/>
    <w:rsid w:val="00453C81"/>
    <w:rsid w:val="00454E81"/>
    <w:rsid w:val="0046120F"/>
    <w:rsid w:val="00462766"/>
    <w:rsid w:val="004661C2"/>
    <w:rsid w:val="00472636"/>
    <w:rsid w:val="004742C1"/>
    <w:rsid w:val="004811E2"/>
    <w:rsid w:val="00482E4F"/>
    <w:rsid w:val="004873D8"/>
    <w:rsid w:val="00487670"/>
    <w:rsid w:val="00487AA1"/>
    <w:rsid w:val="00487DF9"/>
    <w:rsid w:val="00490EDB"/>
    <w:rsid w:val="00490F60"/>
    <w:rsid w:val="00492379"/>
    <w:rsid w:val="00493FE3"/>
    <w:rsid w:val="0049436E"/>
    <w:rsid w:val="0049456A"/>
    <w:rsid w:val="004967FC"/>
    <w:rsid w:val="00497473"/>
    <w:rsid w:val="004975AE"/>
    <w:rsid w:val="004A1B73"/>
    <w:rsid w:val="004A385B"/>
    <w:rsid w:val="004A442A"/>
    <w:rsid w:val="004A7401"/>
    <w:rsid w:val="004B00FB"/>
    <w:rsid w:val="004B391E"/>
    <w:rsid w:val="004B3A8C"/>
    <w:rsid w:val="004B49B7"/>
    <w:rsid w:val="004B6B1E"/>
    <w:rsid w:val="004B6DE3"/>
    <w:rsid w:val="004B6ECC"/>
    <w:rsid w:val="004C6BA3"/>
    <w:rsid w:val="004C7997"/>
    <w:rsid w:val="004D1068"/>
    <w:rsid w:val="004D3367"/>
    <w:rsid w:val="004D50C4"/>
    <w:rsid w:val="004D611A"/>
    <w:rsid w:val="004D712E"/>
    <w:rsid w:val="004D7F53"/>
    <w:rsid w:val="004E019C"/>
    <w:rsid w:val="004E0FB9"/>
    <w:rsid w:val="004E117F"/>
    <w:rsid w:val="004E14BD"/>
    <w:rsid w:val="004E1F70"/>
    <w:rsid w:val="004E4D9D"/>
    <w:rsid w:val="004E58CB"/>
    <w:rsid w:val="004F1105"/>
    <w:rsid w:val="004F2D69"/>
    <w:rsid w:val="004F2FCC"/>
    <w:rsid w:val="004F5821"/>
    <w:rsid w:val="004F664C"/>
    <w:rsid w:val="00500D23"/>
    <w:rsid w:val="00501108"/>
    <w:rsid w:val="0050166F"/>
    <w:rsid w:val="00502DE4"/>
    <w:rsid w:val="005050FB"/>
    <w:rsid w:val="00505F60"/>
    <w:rsid w:val="00510133"/>
    <w:rsid w:val="005107DD"/>
    <w:rsid w:val="005136C9"/>
    <w:rsid w:val="00515D6C"/>
    <w:rsid w:val="005166AC"/>
    <w:rsid w:val="00516A38"/>
    <w:rsid w:val="005245F8"/>
    <w:rsid w:val="00524B62"/>
    <w:rsid w:val="00524BDD"/>
    <w:rsid w:val="0052691D"/>
    <w:rsid w:val="00531202"/>
    <w:rsid w:val="00534C85"/>
    <w:rsid w:val="00535B41"/>
    <w:rsid w:val="00543A11"/>
    <w:rsid w:val="00543CDE"/>
    <w:rsid w:val="00545AF4"/>
    <w:rsid w:val="005468E1"/>
    <w:rsid w:val="005477ED"/>
    <w:rsid w:val="005500DE"/>
    <w:rsid w:val="00553998"/>
    <w:rsid w:val="005546BA"/>
    <w:rsid w:val="00556FC5"/>
    <w:rsid w:val="00557936"/>
    <w:rsid w:val="00561FEB"/>
    <w:rsid w:val="005639B7"/>
    <w:rsid w:val="0056445D"/>
    <w:rsid w:val="0056657E"/>
    <w:rsid w:val="00570FD0"/>
    <w:rsid w:val="005724D1"/>
    <w:rsid w:val="0057745A"/>
    <w:rsid w:val="00577BC2"/>
    <w:rsid w:val="005826A0"/>
    <w:rsid w:val="00582E22"/>
    <w:rsid w:val="00585BB6"/>
    <w:rsid w:val="00587A17"/>
    <w:rsid w:val="005936CF"/>
    <w:rsid w:val="005940D3"/>
    <w:rsid w:val="00594639"/>
    <w:rsid w:val="00594957"/>
    <w:rsid w:val="005A7DAD"/>
    <w:rsid w:val="005B4C1D"/>
    <w:rsid w:val="005B5A4C"/>
    <w:rsid w:val="005C119F"/>
    <w:rsid w:val="005C1513"/>
    <w:rsid w:val="005C7866"/>
    <w:rsid w:val="005D0EB5"/>
    <w:rsid w:val="005D2411"/>
    <w:rsid w:val="005D3323"/>
    <w:rsid w:val="005E0319"/>
    <w:rsid w:val="005E5DD7"/>
    <w:rsid w:val="005E79E5"/>
    <w:rsid w:val="005E7C67"/>
    <w:rsid w:val="005E7D57"/>
    <w:rsid w:val="005F27F1"/>
    <w:rsid w:val="005F28A6"/>
    <w:rsid w:val="005F673E"/>
    <w:rsid w:val="00600ED4"/>
    <w:rsid w:val="00601B04"/>
    <w:rsid w:val="00601B1E"/>
    <w:rsid w:val="006030FE"/>
    <w:rsid w:val="006031BD"/>
    <w:rsid w:val="006043D8"/>
    <w:rsid w:val="00604728"/>
    <w:rsid w:val="00605B1D"/>
    <w:rsid w:val="0060718A"/>
    <w:rsid w:val="00616057"/>
    <w:rsid w:val="0061698D"/>
    <w:rsid w:val="00616F79"/>
    <w:rsid w:val="00616F9C"/>
    <w:rsid w:val="00617810"/>
    <w:rsid w:val="00627111"/>
    <w:rsid w:val="00627486"/>
    <w:rsid w:val="006277C0"/>
    <w:rsid w:val="00627F80"/>
    <w:rsid w:val="00630DEB"/>
    <w:rsid w:val="006332D0"/>
    <w:rsid w:val="00634782"/>
    <w:rsid w:val="00637064"/>
    <w:rsid w:val="0063743A"/>
    <w:rsid w:val="00641C8A"/>
    <w:rsid w:val="00643996"/>
    <w:rsid w:val="006463E8"/>
    <w:rsid w:val="0065028D"/>
    <w:rsid w:val="0065308B"/>
    <w:rsid w:val="006570A2"/>
    <w:rsid w:val="00664354"/>
    <w:rsid w:val="00665A38"/>
    <w:rsid w:val="00666B8E"/>
    <w:rsid w:val="00666D24"/>
    <w:rsid w:val="00671225"/>
    <w:rsid w:val="0067588D"/>
    <w:rsid w:val="006758D5"/>
    <w:rsid w:val="00676A67"/>
    <w:rsid w:val="00681489"/>
    <w:rsid w:val="00681F3F"/>
    <w:rsid w:val="0068322C"/>
    <w:rsid w:val="006836A9"/>
    <w:rsid w:val="00687B01"/>
    <w:rsid w:val="00692CFD"/>
    <w:rsid w:val="00692E29"/>
    <w:rsid w:val="00695895"/>
    <w:rsid w:val="006963A0"/>
    <w:rsid w:val="006A0EEC"/>
    <w:rsid w:val="006A39B8"/>
    <w:rsid w:val="006A3ABE"/>
    <w:rsid w:val="006A4421"/>
    <w:rsid w:val="006A581F"/>
    <w:rsid w:val="006A7190"/>
    <w:rsid w:val="006B042C"/>
    <w:rsid w:val="006B2216"/>
    <w:rsid w:val="006B3B3D"/>
    <w:rsid w:val="006B411C"/>
    <w:rsid w:val="006C2430"/>
    <w:rsid w:val="006C25D1"/>
    <w:rsid w:val="006C3657"/>
    <w:rsid w:val="006C52AC"/>
    <w:rsid w:val="006C5F13"/>
    <w:rsid w:val="006C6148"/>
    <w:rsid w:val="006C69F5"/>
    <w:rsid w:val="006D01F4"/>
    <w:rsid w:val="006D0746"/>
    <w:rsid w:val="006D1E79"/>
    <w:rsid w:val="006D21F6"/>
    <w:rsid w:val="006D257A"/>
    <w:rsid w:val="006D4295"/>
    <w:rsid w:val="006D43FA"/>
    <w:rsid w:val="006D6667"/>
    <w:rsid w:val="006D6A69"/>
    <w:rsid w:val="006E0C78"/>
    <w:rsid w:val="006E0C9C"/>
    <w:rsid w:val="006E1912"/>
    <w:rsid w:val="006E1E3B"/>
    <w:rsid w:val="006E2414"/>
    <w:rsid w:val="006E2DC7"/>
    <w:rsid w:val="006E2EC7"/>
    <w:rsid w:val="006E3DE8"/>
    <w:rsid w:val="006E4B05"/>
    <w:rsid w:val="006E4E48"/>
    <w:rsid w:val="006F0DE4"/>
    <w:rsid w:val="006F1F0F"/>
    <w:rsid w:val="006F3087"/>
    <w:rsid w:val="006F45FA"/>
    <w:rsid w:val="006F5A87"/>
    <w:rsid w:val="0070341D"/>
    <w:rsid w:val="007049DF"/>
    <w:rsid w:val="00706E8B"/>
    <w:rsid w:val="00710C52"/>
    <w:rsid w:val="007123C3"/>
    <w:rsid w:val="00722813"/>
    <w:rsid w:val="00723AA8"/>
    <w:rsid w:val="00723B58"/>
    <w:rsid w:val="0072669D"/>
    <w:rsid w:val="007301A8"/>
    <w:rsid w:val="007315D2"/>
    <w:rsid w:val="00734E25"/>
    <w:rsid w:val="0074198E"/>
    <w:rsid w:val="00742829"/>
    <w:rsid w:val="00742D71"/>
    <w:rsid w:val="00747351"/>
    <w:rsid w:val="00747900"/>
    <w:rsid w:val="00750A02"/>
    <w:rsid w:val="00755517"/>
    <w:rsid w:val="007619CA"/>
    <w:rsid w:val="00761B1C"/>
    <w:rsid w:val="007624BA"/>
    <w:rsid w:val="0076572E"/>
    <w:rsid w:val="00770AC2"/>
    <w:rsid w:val="00771A72"/>
    <w:rsid w:val="0077238C"/>
    <w:rsid w:val="00775505"/>
    <w:rsid w:val="007762BF"/>
    <w:rsid w:val="007772B2"/>
    <w:rsid w:val="00783FED"/>
    <w:rsid w:val="00786913"/>
    <w:rsid w:val="00786E59"/>
    <w:rsid w:val="00791799"/>
    <w:rsid w:val="0079295F"/>
    <w:rsid w:val="007942C1"/>
    <w:rsid w:val="0079497C"/>
    <w:rsid w:val="00794BC7"/>
    <w:rsid w:val="00796641"/>
    <w:rsid w:val="007A3A24"/>
    <w:rsid w:val="007B0C59"/>
    <w:rsid w:val="007B381B"/>
    <w:rsid w:val="007B3A5F"/>
    <w:rsid w:val="007B432C"/>
    <w:rsid w:val="007B78C3"/>
    <w:rsid w:val="007B7953"/>
    <w:rsid w:val="007C3089"/>
    <w:rsid w:val="007C37FA"/>
    <w:rsid w:val="007C3E07"/>
    <w:rsid w:val="007C407B"/>
    <w:rsid w:val="007C4219"/>
    <w:rsid w:val="007C5588"/>
    <w:rsid w:val="007D0B02"/>
    <w:rsid w:val="007D2D84"/>
    <w:rsid w:val="007E30B5"/>
    <w:rsid w:val="007E57E8"/>
    <w:rsid w:val="007E58EC"/>
    <w:rsid w:val="007E6229"/>
    <w:rsid w:val="007E699D"/>
    <w:rsid w:val="007F1323"/>
    <w:rsid w:val="007F1970"/>
    <w:rsid w:val="007F43D6"/>
    <w:rsid w:val="007F5DCD"/>
    <w:rsid w:val="007F6198"/>
    <w:rsid w:val="008018FE"/>
    <w:rsid w:val="00802CB4"/>
    <w:rsid w:val="00803CDE"/>
    <w:rsid w:val="0080453D"/>
    <w:rsid w:val="008055D4"/>
    <w:rsid w:val="00805B38"/>
    <w:rsid w:val="00807A6A"/>
    <w:rsid w:val="0081072E"/>
    <w:rsid w:val="00812252"/>
    <w:rsid w:val="00813957"/>
    <w:rsid w:val="008145C2"/>
    <w:rsid w:val="00815104"/>
    <w:rsid w:val="00815A31"/>
    <w:rsid w:val="00815FE6"/>
    <w:rsid w:val="00824E8D"/>
    <w:rsid w:val="00825359"/>
    <w:rsid w:val="008276A1"/>
    <w:rsid w:val="00827E63"/>
    <w:rsid w:val="008304E2"/>
    <w:rsid w:val="008311F4"/>
    <w:rsid w:val="00831482"/>
    <w:rsid w:val="00835B0D"/>
    <w:rsid w:val="00837463"/>
    <w:rsid w:val="0083776B"/>
    <w:rsid w:val="00837E74"/>
    <w:rsid w:val="008409DE"/>
    <w:rsid w:val="00841488"/>
    <w:rsid w:val="00842C43"/>
    <w:rsid w:val="00845A62"/>
    <w:rsid w:val="00845C2C"/>
    <w:rsid w:val="0084755F"/>
    <w:rsid w:val="00852D69"/>
    <w:rsid w:val="00852D8A"/>
    <w:rsid w:val="008630BC"/>
    <w:rsid w:val="008635B0"/>
    <w:rsid w:val="00864131"/>
    <w:rsid w:val="00870367"/>
    <w:rsid w:val="008718C9"/>
    <w:rsid w:val="00873EDA"/>
    <w:rsid w:val="00876187"/>
    <w:rsid w:val="00876408"/>
    <w:rsid w:val="00877604"/>
    <w:rsid w:val="0088048B"/>
    <w:rsid w:val="00880CB8"/>
    <w:rsid w:val="00881E61"/>
    <w:rsid w:val="00883010"/>
    <w:rsid w:val="00884DE4"/>
    <w:rsid w:val="00885FAC"/>
    <w:rsid w:val="00890E54"/>
    <w:rsid w:val="0089163F"/>
    <w:rsid w:val="008918EE"/>
    <w:rsid w:val="00892D8C"/>
    <w:rsid w:val="008A0965"/>
    <w:rsid w:val="008A0AA9"/>
    <w:rsid w:val="008A0F47"/>
    <w:rsid w:val="008A29FD"/>
    <w:rsid w:val="008A4273"/>
    <w:rsid w:val="008A629E"/>
    <w:rsid w:val="008B1387"/>
    <w:rsid w:val="008B3454"/>
    <w:rsid w:val="008B52DE"/>
    <w:rsid w:val="008B5B0D"/>
    <w:rsid w:val="008B64B0"/>
    <w:rsid w:val="008C32BD"/>
    <w:rsid w:val="008C4F2C"/>
    <w:rsid w:val="008C5325"/>
    <w:rsid w:val="008C76FF"/>
    <w:rsid w:val="008D0032"/>
    <w:rsid w:val="008D1B53"/>
    <w:rsid w:val="008D2D70"/>
    <w:rsid w:val="008D308F"/>
    <w:rsid w:val="008E0AD7"/>
    <w:rsid w:val="008E1495"/>
    <w:rsid w:val="008E4458"/>
    <w:rsid w:val="008E48A1"/>
    <w:rsid w:val="008E5C13"/>
    <w:rsid w:val="008F011E"/>
    <w:rsid w:val="008F0449"/>
    <w:rsid w:val="008F1A0E"/>
    <w:rsid w:val="008F3468"/>
    <w:rsid w:val="008F3692"/>
    <w:rsid w:val="008F463B"/>
    <w:rsid w:val="008F534D"/>
    <w:rsid w:val="008F766A"/>
    <w:rsid w:val="009037F4"/>
    <w:rsid w:val="00903FBD"/>
    <w:rsid w:val="00904425"/>
    <w:rsid w:val="0090692D"/>
    <w:rsid w:val="00912203"/>
    <w:rsid w:val="009163E0"/>
    <w:rsid w:val="00916C7D"/>
    <w:rsid w:val="00921786"/>
    <w:rsid w:val="009249D6"/>
    <w:rsid w:val="00926AB8"/>
    <w:rsid w:val="00926CB5"/>
    <w:rsid w:val="00933476"/>
    <w:rsid w:val="0093367F"/>
    <w:rsid w:val="00935FC7"/>
    <w:rsid w:val="00936AB1"/>
    <w:rsid w:val="00940102"/>
    <w:rsid w:val="00941BB3"/>
    <w:rsid w:val="0094283C"/>
    <w:rsid w:val="00944141"/>
    <w:rsid w:val="00951CE5"/>
    <w:rsid w:val="00952699"/>
    <w:rsid w:val="009618A5"/>
    <w:rsid w:val="009628B9"/>
    <w:rsid w:val="00962F36"/>
    <w:rsid w:val="00967217"/>
    <w:rsid w:val="0096779A"/>
    <w:rsid w:val="00972074"/>
    <w:rsid w:val="00972D06"/>
    <w:rsid w:val="00974414"/>
    <w:rsid w:val="0097491C"/>
    <w:rsid w:val="00975284"/>
    <w:rsid w:val="0097719A"/>
    <w:rsid w:val="00983B02"/>
    <w:rsid w:val="00983B07"/>
    <w:rsid w:val="00984088"/>
    <w:rsid w:val="00984FE6"/>
    <w:rsid w:val="00985D56"/>
    <w:rsid w:val="00992CAA"/>
    <w:rsid w:val="009949EC"/>
    <w:rsid w:val="00995CD1"/>
    <w:rsid w:val="00995DE9"/>
    <w:rsid w:val="00996E06"/>
    <w:rsid w:val="0099763F"/>
    <w:rsid w:val="00997753"/>
    <w:rsid w:val="009A29B8"/>
    <w:rsid w:val="009A4A30"/>
    <w:rsid w:val="009A5DB5"/>
    <w:rsid w:val="009A6BF8"/>
    <w:rsid w:val="009B1BA3"/>
    <w:rsid w:val="009B1F4B"/>
    <w:rsid w:val="009B2291"/>
    <w:rsid w:val="009B34AF"/>
    <w:rsid w:val="009B4E1B"/>
    <w:rsid w:val="009C1395"/>
    <w:rsid w:val="009C4F3E"/>
    <w:rsid w:val="009D407E"/>
    <w:rsid w:val="009D5F33"/>
    <w:rsid w:val="009D6499"/>
    <w:rsid w:val="009E0219"/>
    <w:rsid w:val="009E0645"/>
    <w:rsid w:val="009E1325"/>
    <w:rsid w:val="009E1493"/>
    <w:rsid w:val="009E6298"/>
    <w:rsid w:val="009F0367"/>
    <w:rsid w:val="009F1BBF"/>
    <w:rsid w:val="009F2AE6"/>
    <w:rsid w:val="009F2EF4"/>
    <w:rsid w:val="009F4FC8"/>
    <w:rsid w:val="009F5720"/>
    <w:rsid w:val="009F67EC"/>
    <w:rsid w:val="009F6E47"/>
    <w:rsid w:val="00A010A8"/>
    <w:rsid w:val="00A01D98"/>
    <w:rsid w:val="00A02E5F"/>
    <w:rsid w:val="00A04F4E"/>
    <w:rsid w:val="00A0505A"/>
    <w:rsid w:val="00A05B51"/>
    <w:rsid w:val="00A05CC5"/>
    <w:rsid w:val="00A06AB3"/>
    <w:rsid w:val="00A06CAE"/>
    <w:rsid w:val="00A07603"/>
    <w:rsid w:val="00A113B9"/>
    <w:rsid w:val="00A14062"/>
    <w:rsid w:val="00A14541"/>
    <w:rsid w:val="00A15F55"/>
    <w:rsid w:val="00A16005"/>
    <w:rsid w:val="00A2087D"/>
    <w:rsid w:val="00A246FE"/>
    <w:rsid w:val="00A26C79"/>
    <w:rsid w:val="00A26CAB"/>
    <w:rsid w:val="00A327F1"/>
    <w:rsid w:val="00A34437"/>
    <w:rsid w:val="00A36ECB"/>
    <w:rsid w:val="00A372E6"/>
    <w:rsid w:val="00A430B3"/>
    <w:rsid w:val="00A478EC"/>
    <w:rsid w:val="00A53C3B"/>
    <w:rsid w:val="00A54540"/>
    <w:rsid w:val="00A61F90"/>
    <w:rsid w:val="00A62252"/>
    <w:rsid w:val="00A62BDE"/>
    <w:rsid w:val="00A63558"/>
    <w:rsid w:val="00A64D94"/>
    <w:rsid w:val="00A665E3"/>
    <w:rsid w:val="00A70281"/>
    <w:rsid w:val="00A71892"/>
    <w:rsid w:val="00A729EE"/>
    <w:rsid w:val="00A73C0A"/>
    <w:rsid w:val="00A7575F"/>
    <w:rsid w:val="00A7593E"/>
    <w:rsid w:val="00A759D5"/>
    <w:rsid w:val="00A80430"/>
    <w:rsid w:val="00A80521"/>
    <w:rsid w:val="00A84F81"/>
    <w:rsid w:val="00A85862"/>
    <w:rsid w:val="00A86213"/>
    <w:rsid w:val="00A876B7"/>
    <w:rsid w:val="00A90681"/>
    <w:rsid w:val="00A9245E"/>
    <w:rsid w:val="00A92873"/>
    <w:rsid w:val="00A96288"/>
    <w:rsid w:val="00A96EAE"/>
    <w:rsid w:val="00AA0240"/>
    <w:rsid w:val="00AA31CD"/>
    <w:rsid w:val="00AA3385"/>
    <w:rsid w:val="00AA53EB"/>
    <w:rsid w:val="00AA7F6A"/>
    <w:rsid w:val="00AB1642"/>
    <w:rsid w:val="00AB2160"/>
    <w:rsid w:val="00AB2E67"/>
    <w:rsid w:val="00AB335E"/>
    <w:rsid w:val="00AB4E98"/>
    <w:rsid w:val="00AB4FC8"/>
    <w:rsid w:val="00AB5D84"/>
    <w:rsid w:val="00AB735A"/>
    <w:rsid w:val="00AB750B"/>
    <w:rsid w:val="00AB76D1"/>
    <w:rsid w:val="00AC167E"/>
    <w:rsid w:val="00AC4567"/>
    <w:rsid w:val="00AC53F3"/>
    <w:rsid w:val="00AC7B24"/>
    <w:rsid w:val="00AC7FC1"/>
    <w:rsid w:val="00AD1360"/>
    <w:rsid w:val="00AD1B52"/>
    <w:rsid w:val="00AE0E2F"/>
    <w:rsid w:val="00AE2B6D"/>
    <w:rsid w:val="00AE3E27"/>
    <w:rsid w:val="00AE61E8"/>
    <w:rsid w:val="00AE7714"/>
    <w:rsid w:val="00AF065B"/>
    <w:rsid w:val="00AF1B04"/>
    <w:rsid w:val="00AF2053"/>
    <w:rsid w:val="00AF5D42"/>
    <w:rsid w:val="00AF645B"/>
    <w:rsid w:val="00AF7B88"/>
    <w:rsid w:val="00B029F0"/>
    <w:rsid w:val="00B03E6B"/>
    <w:rsid w:val="00B06B83"/>
    <w:rsid w:val="00B07999"/>
    <w:rsid w:val="00B107D1"/>
    <w:rsid w:val="00B10B30"/>
    <w:rsid w:val="00B10E8E"/>
    <w:rsid w:val="00B126E9"/>
    <w:rsid w:val="00B13835"/>
    <w:rsid w:val="00B15449"/>
    <w:rsid w:val="00B171A1"/>
    <w:rsid w:val="00B17DC1"/>
    <w:rsid w:val="00B24422"/>
    <w:rsid w:val="00B2526E"/>
    <w:rsid w:val="00B26D7D"/>
    <w:rsid w:val="00B279AC"/>
    <w:rsid w:val="00B30B84"/>
    <w:rsid w:val="00B31366"/>
    <w:rsid w:val="00B31C5E"/>
    <w:rsid w:val="00B3558F"/>
    <w:rsid w:val="00B37307"/>
    <w:rsid w:val="00B41437"/>
    <w:rsid w:val="00B426F7"/>
    <w:rsid w:val="00B443F1"/>
    <w:rsid w:val="00B444CE"/>
    <w:rsid w:val="00B445D3"/>
    <w:rsid w:val="00B460B5"/>
    <w:rsid w:val="00B47BEF"/>
    <w:rsid w:val="00B53695"/>
    <w:rsid w:val="00B604CB"/>
    <w:rsid w:val="00B61D30"/>
    <w:rsid w:val="00B6482A"/>
    <w:rsid w:val="00B665ED"/>
    <w:rsid w:val="00B66A0C"/>
    <w:rsid w:val="00B6740E"/>
    <w:rsid w:val="00B70AB0"/>
    <w:rsid w:val="00B737A4"/>
    <w:rsid w:val="00B73F7C"/>
    <w:rsid w:val="00B748B7"/>
    <w:rsid w:val="00B76C8D"/>
    <w:rsid w:val="00B83F66"/>
    <w:rsid w:val="00B84394"/>
    <w:rsid w:val="00B8586E"/>
    <w:rsid w:val="00B85D38"/>
    <w:rsid w:val="00B85FD2"/>
    <w:rsid w:val="00B915AD"/>
    <w:rsid w:val="00B92526"/>
    <w:rsid w:val="00B9492F"/>
    <w:rsid w:val="00B95BBC"/>
    <w:rsid w:val="00B97AF5"/>
    <w:rsid w:val="00BA336B"/>
    <w:rsid w:val="00BA421F"/>
    <w:rsid w:val="00BA463C"/>
    <w:rsid w:val="00BA4E80"/>
    <w:rsid w:val="00BA717E"/>
    <w:rsid w:val="00BB01A9"/>
    <w:rsid w:val="00BB13F2"/>
    <w:rsid w:val="00BB344F"/>
    <w:rsid w:val="00BB51EE"/>
    <w:rsid w:val="00BB61A9"/>
    <w:rsid w:val="00BB7A82"/>
    <w:rsid w:val="00BB7E74"/>
    <w:rsid w:val="00BC065C"/>
    <w:rsid w:val="00BC151D"/>
    <w:rsid w:val="00BC2167"/>
    <w:rsid w:val="00BC33C9"/>
    <w:rsid w:val="00BC578B"/>
    <w:rsid w:val="00BC7E64"/>
    <w:rsid w:val="00BD0C18"/>
    <w:rsid w:val="00BD198B"/>
    <w:rsid w:val="00BD1BAD"/>
    <w:rsid w:val="00BE679C"/>
    <w:rsid w:val="00BF1C91"/>
    <w:rsid w:val="00BF1CED"/>
    <w:rsid w:val="00BF6073"/>
    <w:rsid w:val="00BF76E5"/>
    <w:rsid w:val="00BF7A3C"/>
    <w:rsid w:val="00C025CF"/>
    <w:rsid w:val="00C03A27"/>
    <w:rsid w:val="00C12BA3"/>
    <w:rsid w:val="00C14252"/>
    <w:rsid w:val="00C1551B"/>
    <w:rsid w:val="00C17173"/>
    <w:rsid w:val="00C241F9"/>
    <w:rsid w:val="00C25320"/>
    <w:rsid w:val="00C256FB"/>
    <w:rsid w:val="00C262F0"/>
    <w:rsid w:val="00C27017"/>
    <w:rsid w:val="00C31DBA"/>
    <w:rsid w:val="00C323FF"/>
    <w:rsid w:val="00C34360"/>
    <w:rsid w:val="00C343AF"/>
    <w:rsid w:val="00C35D89"/>
    <w:rsid w:val="00C36CF7"/>
    <w:rsid w:val="00C4076E"/>
    <w:rsid w:val="00C41EC3"/>
    <w:rsid w:val="00C4205C"/>
    <w:rsid w:val="00C423E1"/>
    <w:rsid w:val="00C42B41"/>
    <w:rsid w:val="00C43ACF"/>
    <w:rsid w:val="00C579FA"/>
    <w:rsid w:val="00C57DC6"/>
    <w:rsid w:val="00C614C7"/>
    <w:rsid w:val="00C61A9F"/>
    <w:rsid w:val="00C629BD"/>
    <w:rsid w:val="00C644F4"/>
    <w:rsid w:val="00C6473D"/>
    <w:rsid w:val="00C64F04"/>
    <w:rsid w:val="00C75429"/>
    <w:rsid w:val="00C757FC"/>
    <w:rsid w:val="00C765B3"/>
    <w:rsid w:val="00C80637"/>
    <w:rsid w:val="00C8271D"/>
    <w:rsid w:val="00C8453A"/>
    <w:rsid w:val="00C845E2"/>
    <w:rsid w:val="00C85CEA"/>
    <w:rsid w:val="00C875EC"/>
    <w:rsid w:val="00C87BD0"/>
    <w:rsid w:val="00C87F14"/>
    <w:rsid w:val="00C9242E"/>
    <w:rsid w:val="00C94310"/>
    <w:rsid w:val="00C9573D"/>
    <w:rsid w:val="00C96FCB"/>
    <w:rsid w:val="00CA0400"/>
    <w:rsid w:val="00CA4025"/>
    <w:rsid w:val="00CA7C0A"/>
    <w:rsid w:val="00CB1BA1"/>
    <w:rsid w:val="00CB3C04"/>
    <w:rsid w:val="00CB3FAA"/>
    <w:rsid w:val="00CC2181"/>
    <w:rsid w:val="00CC324D"/>
    <w:rsid w:val="00CC44A7"/>
    <w:rsid w:val="00CD1CD6"/>
    <w:rsid w:val="00CE06AB"/>
    <w:rsid w:val="00CE1003"/>
    <w:rsid w:val="00CE6956"/>
    <w:rsid w:val="00CE729C"/>
    <w:rsid w:val="00CE7BFB"/>
    <w:rsid w:val="00CF2115"/>
    <w:rsid w:val="00CF6D02"/>
    <w:rsid w:val="00CF76B7"/>
    <w:rsid w:val="00D0349B"/>
    <w:rsid w:val="00D03F34"/>
    <w:rsid w:val="00D07C82"/>
    <w:rsid w:val="00D10711"/>
    <w:rsid w:val="00D117C0"/>
    <w:rsid w:val="00D13255"/>
    <w:rsid w:val="00D15509"/>
    <w:rsid w:val="00D17ACB"/>
    <w:rsid w:val="00D20130"/>
    <w:rsid w:val="00D22160"/>
    <w:rsid w:val="00D2295F"/>
    <w:rsid w:val="00D23434"/>
    <w:rsid w:val="00D23BEE"/>
    <w:rsid w:val="00D30A65"/>
    <w:rsid w:val="00D30C49"/>
    <w:rsid w:val="00D36474"/>
    <w:rsid w:val="00D371BA"/>
    <w:rsid w:val="00D37789"/>
    <w:rsid w:val="00D37C29"/>
    <w:rsid w:val="00D458AC"/>
    <w:rsid w:val="00D47414"/>
    <w:rsid w:val="00D47423"/>
    <w:rsid w:val="00D476A8"/>
    <w:rsid w:val="00D47B0E"/>
    <w:rsid w:val="00D51019"/>
    <w:rsid w:val="00D529AB"/>
    <w:rsid w:val="00D60B40"/>
    <w:rsid w:val="00D61049"/>
    <w:rsid w:val="00D61524"/>
    <w:rsid w:val="00D62A5F"/>
    <w:rsid w:val="00D66538"/>
    <w:rsid w:val="00D757DF"/>
    <w:rsid w:val="00D7586D"/>
    <w:rsid w:val="00D760EE"/>
    <w:rsid w:val="00D7687C"/>
    <w:rsid w:val="00D76FE3"/>
    <w:rsid w:val="00D82044"/>
    <w:rsid w:val="00D8330E"/>
    <w:rsid w:val="00D83CA4"/>
    <w:rsid w:val="00D85144"/>
    <w:rsid w:val="00D866A6"/>
    <w:rsid w:val="00D873F9"/>
    <w:rsid w:val="00D93948"/>
    <w:rsid w:val="00DA0744"/>
    <w:rsid w:val="00DA1297"/>
    <w:rsid w:val="00DA177A"/>
    <w:rsid w:val="00DA320E"/>
    <w:rsid w:val="00DA4FA6"/>
    <w:rsid w:val="00DA75D3"/>
    <w:rsid w:val="00DA7C1A"/>
    <w:rsid w:val="00DB0D0C"/>
    <w:rsid w:val="00DB7900"/>
    <w:rsid w:val="00DB7C01"/>
    <w:rsid w:val="00DC07D7"/>
    <w:rsid w:val="00DC0D74"/>
    <w:rsid w:val="00DC0E3A"/>
    <w:rsid w:val="00DD2789"/>
    <w:rsid w:val="00DD7E8D"/>
    <w:rsid w:val="00DE1075"/>
    <w:rsid w:val="00DE18AE"/>
    <w:rsid w:val="00DE2AB4"/>
    <w:rsid w:val="00DE4654"/>
    <w:rsid w:val="00DE6A4D"/>
    <w:rsid w:val="00DE6A9C"/>
    <w:rsid w:val="00DF5A77"/>
    <w:rsid w:val="00DF7E64"/>
    <w:rsid w:val="00E071E7"/>
    <w:rsid w:val="00E07AB3"/>
    <w:rsid w:val="00E1189F"/>
    <w:rsid w:val="00E1279B"/>
    <w:rsid w:val="00E16113"/>
    <w:rsid w:val="00E169E0"/>
    <w:rsid w:val="00E2039F"/>
    <w:rsid w:val="00E20A71"/>
    <w:rsid w:val="00E222CF"/>
    <w:rsid w:val="00E229EF"/>
    <w:rsid w:val="00E24019"/>
    <w:rsid w:val="00E25684"/>
    <w:rsid w:val="00E271AE"/>
    <w:rsid w:val="00E317BA"/>
    <w:rsid w:val="00E3467B"/>
    <w:rsid w:val="00E405B1"/>
    <w:rsid w:val="00E43347"/>
    <w:rsid w:val="00E43D6E"/>
    <w:rsid w:val="00E47467"/>
    <w:rsid w:val="00E478B7"/>
    <w:rsid w:val="00E50BEB"/>
    <w:rsid w:val="00E51C09"/>
    <w:rsid w:val="00E5397D"/>
    <w:rsid w:val="00E53E93"/>
    <w:rsid w:val="00E54C27"/>
    <w:rsid w:val="00E606C4"/>
    <w:rsid w:val="00E63C14"/>
    <w:rsid w:val="00E73E29"/>
    <w:rsid w:val="00E80938"/>
    <w:rsid w:val="00E838E6"/>
    <w:rsid w:val="00E83C31"/>
    <w:rsid w:val="00E84C34"/>
    <w:rsid w:val="00E85EB2"/>
    <w:rsid w:val="00E8606C"/>
    <w:rsid w:val="00E87E8D"/>
    <w:rsid w:val="00E901AB"/>
    <w:rsid w:val="00E90E26"/>
    <w:rsid w:val="00E93365"/>
    <w:rsid w:val="00E9598E"/>
    <w:rsid w:val="00E96802"/>
    <w:rsid w:val="00EA18FB"/>
    <w:rsid w:val="00EA21C1"/>
    <w:rsid w:val="00EA5ED3"/>
    <w:rsid w:val="00EA64BE"/>
    <w:rsid w:val="00EB12F0"/>
    <w:rsid w:val="00EB2220"/>
    <w:rsid w:val="00EB6042"/>
    <w:rsid w:val="00EB6686"/>
    <w:rsid w:val="00EB7884"/>
    <w:rsid w:val="00EB7D26"/>
    <w:rsid w:val="00EC09BB"/>
    <w:rsid w:val="00EC0A66"/>
    <w:rsid w:val="00EC1EE2"/>
    <w:rsid w:val="00ED3C88"/>
    <w:rsid w:val="00EE080D"/>
    <w:rsid w:val="00EE1B42"/>
    <w:rsid w:val="00EE708F"/>
    <w:rsid w:val="00EF0C1F"/>
    <w:rsid w:val="00EF2BF8"/>
    <w:rsid w:val="00EF31A6"/>
    <w:rsid w:val="00EF6EA8"/>
    <w:rsid w:val="00EF7B3C"/>
    <w:rsid w:val="00F002B9"/>
    <w:rsid w:val="00F01559"/>
    <w:rsid w:val="00F04267"/>
    <w:rsid w:val="00F05213"/>
    <w:rsid w:val="00F053C6"/>
    <w:rsid w:val="00F07D2A"/>
    <w:rsid w:val="00F14BEC"/>
    <w:rsid w:val="00F202EC"/>
    <w:rsid w:val="00F214CA"/>
    <w:rsid w:val="00F2334E"/>
    <w:rsid w:val="00F30799"/>
    <w:rsid w:val="00F30B03"/>
    <w:rsid w:val="00F32A57"/>
    <w:rsid w:val="00F40594"/>
    <w:rsid w:val="00F417FB"/>
    <w:rsid w:val="00F42DAB"/>
    <w:rsid w:val="00F45005"/>
    <w:rsid w:val="00F45510"/>
    <w:rsid w:val="00F463D4"/>
    <w:rsid w:val="00F46BF8"/>
    <w:rsid w:val="00F50DB4"/>
    <w:rsid w:val="00F52A92"/>
    <w:rsid w:val="00F52B1B"/>
    <w:rsid w:val="00F52C73"/>
    <w:rsid w:val="00F6137C"/>
    <w:rsid w:val="00F62BA3"/>
    <w:rsid w:val="00F62D3A"/>
    <w:rsid w:val="00F63EEF"/>
    <w:rsid w:val="00F66352"/>
    <w:rsid w:val="00F71E6D"/>
    <w:rsid w:val="00F745EA"/>
    <w:rsid w:val="00F74CEB"/>
    <w:rsid w:val="00F83804"/>
    <w:rsid w:val="00F83F43"/>
    <w:rsid w:val="00F843F6"/>
    <w:rsid w:val="00F84A11"/>
    <w:rsid w:val="00F91911"/>
    <w:rsid w:val="00F97C5A"/>
    <w:rsid w:val="00FA0E9F"/>
    <w:rsid w:val="00FA101E"/>
    <w:rsid w:val="00FA25FA"/>
    <w:rsid w:val="00FA7404"/>
    <w:rsid w:val="00FA7B4F"/>
    <w:rsid w:val="00FB1897"/>
    <w:rsid w:val="00FB50C5"/>
    <w:rsid w:val="00FC17EE"/>
    <w:rsid w:val="00FC30C9"/>
    <w:rsid w:val="00FC38DA"/>
    <w:rsid w:val="00FC4BC3"/>
    <w:rsid w:val="00FC7C98"/>
    <w:rsid w:val="00FC7F8D"/>
    <w:rsid w:val="00FD21FA"/>
    <w:rsid w:val="00FD2A8C"/>
    <w:rsid w:val="00FD33D4"/>
    <w:rsid w:val="00FD60FC"/>
    <w:rsid w:val="00FE0CD2"/>
    <w:rsid w:val="00FE29F6"/>
    <w:rsid w:val="00FE3528"/>
    <w:rsid w:val="00FE3D08"/>
    <w:rsid w:val="00FF52E9"/>
    <w:rsid w:val="00FF54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E1AC547"/>
  <w15:docId w15:val="{A41487BF-A6E8-4F50-A3EF-FF15ED70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536"/>
        <w:tab w:val="right" w:pos="9072"/>
      </w:tabs>
    </w:p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ListParagraphGrafOdstavekseznama">
    <w:name w:val="List Paragraph;Graf;Odstavek seznama"/>
    <w:basedOn w:val="Normal"/>
    <w:pPr>
      <w:ind w:left="708"/>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eastAsia="en-US"/>
    </w:rPr>
  </w:style>
  <w:style w:type="character" w:customStyle="1" w:styleId="ListParagraphCharGrafCharOdstavekseznamaChar">
    <w:name w:val="List Paragraph Char;Graf Char;Odstavek seznama Char"/>
    <w:rPr>
      <w:w w:val="100"/>
      <w:position w:val="-1"/>
      <w:sz w:val="24"/>
      <w:szCs w:val="24"/>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oterChar">
    <w:name w:val="Footer Char"/>
    <w:basedOn w:val="DefaultParagraphFont"/>
    <w:link w:val="Footer"/>
    <w:rsid w:val="00B3558F"/>
    <w:rPr>
      <w:position w:val="-1"/>
    </w:rPr>
  </w:style>
  <w:style w:type="paragraph" w:styleId="ListParagraph">
    <w:name w:val="List Paragraph"/>
    <w:aliases w:val="EBRD List"/>
    <w:basedOn w:val="Normal"/>
    <w:link w:val="ListParagraphChar"/>
    <w:uiPriority w:val="34"/>
    <w:qFormat/>
    <w:rsid w:val="00D83CA4"/>
    <w:pPr>
      <w:ind w:left="720"/>
      <w:contextualSpacing/>
    </w:pPr>
  </w:style>
  <w:style w:type="character" w:customStyle="1" w:styleId="ListParagraphChar">
    <w:name w:val="List Paragraph Char"/>
    <w:aliases w:val="EBRD List Char"/>
    <w:link w:val="ListParagraph"/>
    <w:uiPriority w:val="34"/>
    <w:locked/>
    <w:rsid w:val="00281020"/>
    <w:rPr>
      <w:position w:val="-1"/>
    </w:rPr>
  </w:style>
  <w:style w:type="paragraph" w:styleId="NoSpacing">
    <w:name w:val="No Spacing"/>
    <w:uiPriority w:val="1"/>
    <w:qFormat/>
    <w:rsid w:val="004B6DE3"/>
    <w:rPr>
      <w:rFonts w:ascii="Calibri" w:eastAsia="Calibri" w:hAnsi="Calibri"/>
      <w:sz w:val="22"/>
      <w:szCs w:val="22"/>
      <w:lang w:eastAsia="en-US"/>
    </w:rPr>
  </w:style>
  <w:style w:type="character" w:customStyle="1" w:styleId="contentpasted0">
    <w:name w:val="contentpasted0"/>
    <w:basedOn w:val="DefaultParagraphFont"/>
    <w:rsid w:val="00995CD1"/>
  </w:style>
  <w:style w:type="paragraph" w:customStyle="1" w:styleId="xmsonormal">
    <w:name w:val="x_msonormal"/>
    <w:basedOn w:val="Normal"/>
    <w:rsid w:val="00995CD1"/>
    <w:pPr>
      <w:suppressAutoHyphens w:val="0"/>
      <w:spacing w:line="240" w:lineRule="auto"/>
      <w:ind w:leftChars="0" w:left="0" w:firstLineChars="0" w:firstLine="0"/>
      <w:textDirection w:val="lrTb"/>
      <w:textAlignment w:val="auto"/>
      <w:outlineLvl w:val="9"/>
    </w:pPr>
    <w:rPr>
      <w:rFonts w:eastAsiaTheme="minorHAnsi"/>
      <w:position w:val="0"/>
      <w:lang w:val="de-DE" w:eastAsia="de-DE"/>
    </w:rPr>
  </w:style>
  <w:style w:type="paragraph" w:customStyle="1" w:styleId="pf0">
    <w:name w:val="pf0"/>
    <w:basedOn w:val="Normal"/>
    <w:rsid w:val="00D37C29"/>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Emphasis">
    <w:name w:val="Emphasis"/>
    <w:basedOn w:val="DefaultParagraphFont"/>
    <w:uiPriority w:val="20"/>
    <w:qFormat/>
    <w:rsid w:val="002564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1901">
      <w:bodyDiv w:val="1"/>
      <w:marLeft w:val="0"/>
      <w:marRight w:val="0"/>
      <w:marTop w:val="0"/>
      <w:marBottom w:val="0"/>
      <w:divBdr>
        <w:top w:val="none" w:sz="0" w:space="0" w:color="auto"/>
        <w:left w:val="none" w:sz="0" w:space="0" w:color="auto"/>
        <w:bottom w:val="none" w:sz="0" w:space="0" w:color="auto"/>
        <w:right w:val="none" w:sz="0" w:space="0" w:color="auto"/>
      </w:divBdr>
    </w:div>
    <w:div w:id="606352957">
      <w:bodyDiv w:val="1"/>
      <w:marLeft w:val="0"/>
      <w:marRight w:val="0"/>
      <w:marTop w:val="0"/>
      <w:marBottom w:val="0"/>
      <w:divBdr>
        <w:top w:val="none" w:sz="0" w:space="0" w:color="auto"/>
        <w:left w:val="none" w:sz="0" w:space="0" w:color="auto"/>
        <w:bottom w:val="none" w:sz="0" w:space="0" w:color="auto"/>
        <w:right w:val="none" w:sz="0" w:space="0" w:color="auto"/>
      </w:divBdr>
    </w:div>
    <w:div w:id="693461300">
      <w:bodyDiv w:val="1"/>
      <w:marLeft w:val="0"/>
      <w:marRight w:val="0"/>
      <w:marTop w:val="0"/>
      <w:marBottom w:val="0"/>
      <w:divBdr>
        <w:top w:val="none" w:sz="0" w:space="0" w:color="auto"/>
        <w:left w:val="none" w:sz="0" w:space="0" w:color="auto"/>
        <w:bottom w:val="none" w:sz="0" w:space="0" w:color="auto"/>
        <w:right w:val="none" w:sz="0" w:space="0" w:color="auto"/>
      </w:divBdr>
    </w:div>
    <w:div w:id="1077046982">
      <w:bodyDiv w:val="1"/>
      <w:marLeft w:val="0"/>
      <w:marRight w:val="0"/>
      <w:marTop w:val="0"/>
      <w:marBottom w:val="0"/>
      <w:divBdr>
        <w:top w:val="none" w:sz="0" w:space="0" w:color="auto"/>
        <w:left w:val="none" w:sz="0" w:space="0" w:color="auto"/>
        <w:bottom w:val="none" w:sz="0" w:space="0" w:color="auto"/>
        <w:right w:val="none" w:sz="0" w:space="0" w:color="auto"/>
      </w:divBdr>
    </w:div>
    <w:div w:id="1189182003">
      <w:bodyDiv w:val="1"/>
      <w:marLeft w:val="0"/>
      <w:marRight w:val="0"/>
      <w:marTop w:val="0"/>
      <w:marBottom w:val="0"/>
      <w:divBdr>
        <w:top w:val="none" w:sz="0" w:space="0" w:color="auto"/>
        <w:left w:val="none" w:sz="0" w:space="0" w:color="auto"/>
        <w:bottom w:val="none" w:sz="0" w:space="0" w:color="auto"/>
        <w:right w:val="none" w:sz="0" w:space="0" w:color="auto"/>
      </w:divBdr>
    </w:div>
    <w:div w:id="1572082699">
      <w:bodyDiv w:val="1"/>
      <w:marLeft w:val="0"/>
      <w:marRight w:val="0"/>
      <w:marTop w:val="0"/>
      <w:marBottom w:val="0"/>
      <w:divBdr>
        <w:top w:val="none" w:sz="0" w:space="0" w:color="auto"/>
        <w:left w:val="none" w:sz="0" w:space="0" w:color="auto"/>
        <w:bottom w:val="none" w:sz="0" w:space="0" w:color="auto"/>
        <w:right w:val="none" w:sz="0" w:space="0" w:color="auto"/>
      </w:divBdr>
    </w:div>
    <w:div w:id="189067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6oaMthmCTPCpGj4MwuU33KK0Q==">AMUW2mUQJ7g8YBkeciVTRvc5e6p1DNb0lT9onugxGOBL/IZAyURBExibICLDKuTdk2afDZ071BXyyIajNkV1GAg1phXWz1afcW2gzI3qEM/8EzxlBJYRiC7FWIF3jDAC6eGIfySZF/fXH2OLWdW2P+tSChOucBtfMtvgSvvtAVdPWL3RCr14NSY=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FF0171-FD95-4994-98CB-28D9AD2B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3057</TotalTime>
  <Pages>25</Pages>
  <Words>10061</Words>
  <Characters>57351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zstaresincic</dc:creator>
  <cp:lastModifiedBy>Daniela Juroš Pečnik</cp:lastModifiedBy>
  <cp:revision>213</cp:revision>
  <cp:lastPrinted>2024-06-05T07:06:00Z</cp:lastPrinted>
  <dcterms:created xsi:type="dcterms:W3CDTF">2023-12-13T12:04:00Z</dcterms:created>
  <dcterms:modified xsi:type="dcterms:W3CDTF">2024-06-06T08:30:00Z</dcterms:modified>
</cp:coreProperties>
</file>